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  <w:gridCol w:w="1720"/>
        <w:gridCol w:w="960"/>
        <w:gridCol w:w="960"/>
        <w:gridCol w:w="1180"/>
      </w:tblGrid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57297C" w:rsidP="0057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         </w:t>
            </w:r>
            <w:r w:rsidR="00084CB3" w:rsidRPr="00084CB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Алматы қаласы ДБ ШЖҚ "№11 Қалалық емханасы" МКК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val="kk-KZ"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57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           </w:t>
            </w: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2015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табыстар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729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сеп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мың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ТАБЫСТАР: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770337,6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4174,7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719794,2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тускен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46368,7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4A167E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770337,6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ең</w:t>
            </w:r>
            <w:proofErr w:type="gram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</w:t>
            </w:r>
            <w:proofErr w:type="spellEnd"/>
            <w:proofErr w:type="gram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ақы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қоры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27 325,0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4A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A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828,5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түлік</w:t>
            </w:r>
            <w:proofErr w:type="spellEnd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84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Дәр</w:t>
            </w:r>
            <w:proofErr w:type="gram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дәрмектерді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4A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4A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A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8682,4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21587,0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17305,7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76169,1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ғымдағы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мүлік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салықтары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5340,2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28478,0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84CB3" w:rsidRPr="00084CB3" w:rsidTr="005729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B3" w:rsidRPr="00084CB3" w:rsidRDefault="00084CB3" w:rsidP="00084CB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57297C" w:rsidRPr="0057297C" w:rsidRDefault="0057297C" w:rsidP="0057297C">
      <w:pPr>
        <w:pStyle w:val="a3"/>
        <w:jc w:val="center"/>
        <w:rPr>
          <w:b/>
          <w:lang w:val="kk-KZ"/>
        </w:rPr>
      </w:pPr>
      <w:bookmarkStart w:id="0" w:name="_GoBack"/>
      <w:r w:rsidRPr="0057297C">
        <w:rPr>
          <w:b/>
        </w:rPr>
        <w:t xml:space="preserve">Алматы </w:t>
      </w:r>
      <w:r w:rsidRPr="0057297C">
        <w:rPr>
          <w:b/>
          <w:lang w:val="kk-KZ"/>
        </w:rPr>
        <w:t>қаласы ДБ ШЖҚ  «№11 Қалалық емханасы»</w:t>
      </w:r>
    </w:p>
    <w:p w:rsidR="0057297C" w:rsidRPr="0057297C" w:rsidRDefault="0057297C" w:rsidP="0057297C">
      <w:pPr>
        <w:pStyle w:val="a3"/>
        <w:jc w:val="center"/>
        <w:rPr>
          <w:b/>
          <w:lang w:val="kk-KZ"/>
        </w:rPr>
      </w:pPr>
      <w:r w:rsidRPr="0057297C">
        <w:rPr>
          <w:b/>
          <w:lang w:val="kk-KZ"/>
        </w:rPr>
        <w:t>МКК 2015 жылғы  табыстары және шығындары туралы ақпарат</w:t>
      </w:r>
    </w:p>
    <w:bookmarkEnd w:id="0"/>
    <w:p w:rsidR="0057297C" w:rsidRDefault="0057297C" w:rsidP="0057297C">
      <w:pPr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Алматы қаласы,  Айнабулақ ықшамы-3, Жумабаева көшесі, 3 уй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І. 2015 жылдың табыстары – 770 337,6  мың теңгені құрады, оның ішінде: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-  жергілікті бюджеттен мемлекеттік тапсырыс – 4 174,7  мың теңге;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- Республикалық бюджеттен мемлекеттік тапсырыс -  719 794,2  мың тенге;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- ақылықызметтерді көрсетуден түскен табыстар -  46 368,7  мың тенге;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ІІ.2015 жылдың шығындары  - 734 610,9  мың теңгені құрады.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1.Еңбек ақысын төлеу қоры бойынша штаттық бірлікке  - 424 217,0 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2.Әлеуметтік салықтар  - 26 209,2  мың теңге</w:t>
      </w:r>
    </w:p>
    <w:p w:rsidR="0057297C" w:rsidRPr="00D721CD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3.Әлеуметтік төлемдер – 17 503,3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4.Электр қуаты, суық, ыстық және химиялық су, жылыту, суық ыстық су канализациясы бойынша коммуналдық шығындар   - 6 517,4 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5.Байланыс қызметтеріне шығындар     - 1 225,7 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6.Дәрі-дәрмектерді және медициналық сипаттағы бқйымдарды сатып алуға кеткен шығындар  - 115 967,0 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7.Шаруашылық тауарлар мен құрал-жабдықты сатып алуға кеткен шығындар  19 520,8 мың теңге, оның ішінде жұмсақ бұйымдарға  - 410,0  мың теңге, жуу заттары   - 940,6  мың теңге, шаруашылық тауарларға  -  1248,6  мың теңге, ұйымдастыру техникасы және оның жабдықтары -  16921,6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8.Автоқызметтерге шығындар  -  17 295,6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9.Басқа қызметтерге кеткен шығындар  -  74 393,5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10.Жер, мүлік салықтарына шығындар  -  4 199,7 мың теңге</w:t>
      </w:r>
    </w:p>
    <w:p w:rsidR="0057297C" w:rsidRDefault="0057297C" w:rsidP="0057297C">
      <w:pPr>
        <w:pStyle w:val="a3"/>
        <w:tabs>
          <w:tab w:val="left" w:pos="1274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11.Негізгі құралдары сатып алуға кеткен шығындар   - 27 033,1 мың теңге</w:t>
      </w:r>
    </w:p>
    <w:p w:rsidR="004429CE" w:rsidRPr="003257FD" w:rsidRDefault="004429CE" w:rsidP="004A167E">
      <w:pPr>
        <w:rPr>
          <w:lang w:val="kk-KZ"/>
        </w:rPr>
      </w:pPr>
    </w:p>
    <w:sectPr w:rsidR="004429CE" w:rsidRPr="003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5"/>
    <w:rsid w:val="00022294"/>
    <w:rsid w:val="000840E5"/>
    <w:rsid w:val="00084CB3"/>
    <w:rsid w:val="003257FD"/>
    <w:rsid w:val="004429CE"/>
    <w:rsid w:val="00474BA5"/>
    <w:rsid w:val="004A167E"/>
    <w:rsid w:val="0057297C"/>
    <w:rsid w:val="00906253"/>
    <w:rsid w:val="00B2065C"/>
    <w:rsid w:val="00D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2016-01-27T09:20:00Z</cp:lastPrinted>
  <dcterms:created xsi:type="dcterms:W3CDTF">2016-01-27T09:05:00Z</dcterms:created>
  <dcterms:modified xsi:type="dcterms:W3CDTF">2016-01-27T09:27:00Z</dcterms:modified>
</cp:coreProperties>
</file>