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CellSpacing w:w="15" w:type="dxa"/>
        <w:tblCellMar>
          <w:top w:w="15" w:type="dxa"/>
          <w:left w:w="15" w:type="dxa"/>
          <w:bottom w:w="15" w:type="dxa"/>
          <w:right w:w="15" w:type="dxa"/>
        </w:tblCellMar>
        <w:tblLook w:val="04A0" w:firstRow="1" w:lastRow="0" w:firstColumn="1" w:lastColumn="0" w:noHBand="0" w:noVBand="1"/>
      </w:tblPr>
      <w:tblGrid>
        <w:gridCol w:w="2030"/>
        <w:gridCol w:w="8515"/>
      </w:tblGrid>
      <w:tr w:rsidR="00B308AA" w:rsidRPr="00B308AA" w:rsidTr="008762A4">
        <w:trPr>
          <w:tblCellSpacing w:w="15" w:type="dxa"/>
        </w:trPr>
        <w:tc>
          <w:tcPr>
            <w:tcW w:w="1985" w:type="dxa"/>
            <w:vAlign w:val="center"/>
            <w:hideMark/>
          </w:tcPr>
          <w:p w:rsidR="00B308AA" w:rsidRPr="00151A91" w:rsidRDefault="00151A91" w:rsidP="006C2B5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8470" w:type="dxa"/>
            <w:vAlign w:val="center"/>
            <w:hideMark/>
          </w:tcPr>
          <w:p w:rsidR="00B308AA" w:rsidRPr="00B308AA" w:rsidRDefault="00B308AA" w:rsidP="0016751C">
            <w:pPr>
              <w:spacing w:after="0" w:line="240" w:lineRule="auto"/>
              <w:jc w:val="both"/>
              <w:rPr>
                <w:rFonts w:ascii="Times New Roman" w:eastAsia="Times New Roman" w:hAnsi="Times New Roman" w:cs="Times New Roman"/>
                <w:sz w:val="24"/>
                <w:szCs w:val="24"/>
                <w:lang w:eastAsia="ru-RU"/>
              </w:rPr>
            </w:pPr>
            <w:r w:rsidRPr="00B308AA">
              <w:rPr>
                <w:rFonts w:ascii="Times New Roman" w:eastAsia="Times New Roman" w:hAnsi="Times New Roman" w:cs="Times New Roman"/>
                <w:sz w:val="24"/>
                <w:szCs w:val="24"/>
                <w:lang w:eastAsia="ru-RU"/>
              </w:rPr>
              <w:t xml:space="preserve">990240003005 </w:t>
            </w:r>
            <w:r w:rsidR="0016751C">
              <w:rPr>
                <w:rFonts w:ascii="Times New Roman" w:eastAsia="Times New Roman" w:hAnsi="Times New Roman" w:cs="Times New Roman"/>
                <w:sz w:val="24"/>
                <w:szCs w:val="24"/>
                <w:lang w:eastAsia="ru-RU"/>
              </w:rPr>
              <w:t>К</w:t>
            </w:r>
            <w:r w:rsidRPr="00B308AA">
              <w:rPr>
                <w:rFonts w:ascii="Times New Roman" w:eastAsia="Times New Roman" w:hAnsi="Times New Roman" w:cs="Times New Roman"/>
                <w:sz w:val="24"/>
                <w:szCs w:val="24"/>
                <w:lang w:eastAsia="ru-RU"/>
              </w:rPr>
              <w:t xml:space="preserve">оммунальное </w:t>
            </w:r>
            <w:r w:rsidR="0016751C">
              <w:rPr>
                <w:rFonts w:ascii="Times New Roman" w:eastAsia="Times New Roman" w:hAnsi="Times New Roman" w:cs="Times New Roman"/>
                <w:sz w:val="24"/>
                <w:szCs w:val="24"/>
                <w:lang w:eastAsia="ru-RU"/>
              </w:rPr>
              <w:t>г</w:t>
            </w:r>
            <w:r w:rsidR="0016751C" w:rsidRPr="00B308AA">
              <w:rPr>
                <w:rFonts w:ascii="Times New Roman" w:eastAsia="Times New Roman" w:hAnsi="Times New Roman" w:cs="Times New Roman"/>
                <w:sz w:val="24"/>
                <w:szCs w:val="24"/>
                <w:lang w:eastAsia="ru-RU"/>
              </w:rPr>
              <w:t xml:space="preserve">осударственное </w:t>
            </w:r>
            <w:r w:rsidRPr="00B308AA">
              <w:rPr>
                <w:rFonts w:ascii="Times New Roman" w:eastAsia="Times New Roman" w:hAnsi="Times New Roman" w:cs="Times New Roman"/>
                <w:sz w:val="24"/>
                <w:szCs w:val="24"/>
                <w:lang w:eastAsia="ru-RU"/>
              </w:rPr>
              <w:t>предприятие на праве хозяйственного ведения "Городская поликлиника № 11" Управлени</w:t>
            </w:r>
            <w:r w:rsidR="0016751C">
              <w:rPr>
                <w:rFonts w:ascii="Times New Roman" w:eastAsia="Times New Roman" w:hAnsi="Times New Roman" w:cs="Times New Roman"/>
                <w:sz w:val="24"/>
                <w:szCs w:val="24"/>
                <w:lang w:eastAsia="ru-RU"/>
              </w:rPr>
              <w:t>е общественного</w:t>
            </w:r>
            <w:r w:rsidRPr="00B308AA">
              <w:rPr>
                <w:rFonts w:ascii="Times New Roman" w:eastAsia="Times New Roman" w:hAnsi="Times New Roman" w:cs="Times New Roman"/>
                <w:sz w:val="24"/>
                <w:szCs w:val="24"/>
                <w:lang w:eastAsia="ru-RU"/>
              </w:rPr>
              <w:t xml:space="preserve"> зд</w:t>
            </w:r>
            <w:r w:rsidR="0016751C">
              <w:rPr>
                <w:rFonts w:ascii="Times New Roman" w:eastAsia="Times New Roman" w:hAnsi="Times New Roman" w:cs="Times New Roman"/>
                <w:sz w:val="24"/>
                <w:szCs w:val="24"/>
                <w:lang w:eastAsia="ru-RU"/>
              </w:rPr>
              <w:t xml:space="preserve">оровья </w:t>
            </w:r>
            <w:r w:rsidRPr="00B308AA">
              <w:rPr>
                <w:rFonts w:ascii="Times New Roman" w:eastAsia="Times New Roman" w:hAnsi="Times New Roman" w:cs="Times New Roman"/>
                <w:sz w:val="24"/>
                <w:szCs w:val="24"/>
                <w:lang w:eastAsia="ru-RU"/>
              </w:rPr>
              <w:t>города Алматы</w:t>
            </w:r>
          </w:p>
        </w:tc>
      </w:tr>
      <w:tr w:rsidR="00B308AA" w:rsidRPr="00B308AA" w:rsidTr="008762A4">
        <w:trPr>
          <w:tblCellSpacing w:w="15" w:type="dxa"/>
        </w:trPr>
        <w:tc>
          <w:tcPr>
            <w:tcW w:w="1985" w:type="dxa"/>
            <w:vAlign w:val="center"/>
            <w:hideMark/>
          </w:tcPr>
          <w:p w:rsidR="00B308AA" w:rsidRPr="00B308AA" w:rsidRDefault="00B308AA" w:rsidP="006C2B51">
            <w:pPr>
              <w:spacing w:after="0" w:line="240" w:lineRule="auto"/>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Юр. адрес организатора</w:t>
            </w:r>
          </w:p>
        </w:tc>
        <w:tc>
          <w:tcPr>
            <w:tcW w:w="8470" w:type="dxa"/>
            <w:vAlign w:val="center"/>
            <w:hideMark/>
          </w:tcPr>
          <w:p w:rsidR="00B308AA" w:rsidRPr="00B308AA" w:rsidRDefault="00B308AA" w:rsidP="006C2B51">
            <w:pPr>
              <w:spacing w:after="0" w:line="240" w:lineRule="auto"/>
              <w:rPr>
                <w:rFonts w:ascii="Times New Roman" w:eastAsia="Times New Roman" w:hAnsi="Times New Roman" w:cs="Times New Roman"/>
                <w:sz w:val="24"/>
                <w:szCs w:val="24"/>
                <w:lang w:eastAsia="ru-RU"/>
              </w:rPr>
            </w:pPr>
            <w:r w:rsidRPr="00B308AA">
              <w:rPr>
                <w:rFonts w:ascii="Times New Roman" w:eastAsia="Times New Roman" w:hAnsi="Times New Roman" w:cs="Times New Roman"/>
                <w:sz w:val="24"/>
                <w:szCs w:val="24"/>
                <w:lang w:eastAsia="ru-RU"/>
              </w:rPr>
              <w:t xml:space="preserve">050014, Казахстан, г. Алматы, ул. </w:t>
            </w:r>
            <w:r w:rsidR="006C2B51">
              <w:rPr>
                <w:rFonts w:ascii="Times New Roman" w:eastAsia="Times New Roman" w:hAnsi="Times New Roman" w:cs="Times New Roman"/>
                <w:sz w:val="24"/>
                <w:szCs w:val="24"/>
                <w:lang w:eastAsia="ru-RU"/>
              </w:rPr>
              <w:t>Микрорайон АЙНАБУЛАК 3, д. 87</w:t>
            </w:r>
          </w:p>
        </w:tc>
      </w:tr>
      <w:tr w:rsidR="00B308AA" w:rsidRPr="00B308AA" w:rsidTr="008762A4">
        <w:trPr>
          <w:tblCellSpacing w:w="15" w:type="dxa"/>
        </w:trPr>
        <w:tc>
          <w:tcPr>
            <w:tcW w:w="1985" w:type="dxa"/>
            <w:vAlign w:val="center"/>
            <w:hideMark/>
          </w:tcPr>
          <w:p w:rsidR="00B308AA" w:rsidRPr="00B308AA" w:rsidRDefault="00B308AA" w:rsidP="006C2B51">
            <w:pPr>
              <w:spacing w:after="0" w:line="240" w:lineRule="auto"/>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Кол-во лотов в объявлении</w:t>
            </w:r>
          </w:p>
        </w:tc>
        <w:tc>
          <w:tcPr>
            <w:tcW w:w="8470" w:type="dxa"/>
            <w:vAlign w:val="center"/>
            <w:hideMark/>
          </w:tcPr>
          <w:p w:rsidR="00BB55B6" w:rsidRPr="00A25FDB" w:rsidRDefault="00EE20B4" w:rsidP="0039608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B308AA" w:rsidRPr="00B308AA" w:rsidTr="008762A4">
        <w:trPr>
          <w:tblCellSpacing w:w="15" w:type="dxa"/>
        </w:trPr>
        <w:tc>
          <w:tcPr>
            <w:tcW w:w="1985" w:type="dxa"/>
            <w:vAlign w:val="center"/>
            <w:hideMark/>
          </w:tcPr>
          <w:p w:rsidR="00B308AA" w:rsidRPr="00B308AA" w:rsidRDefault="00B308AA" w:rsidP="006C2B51">
            <w:pPr>
              <w:spacing w:after="0" w:line="240" w:lineRule="auto"/>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Сумма закупки</w:t>
            </w:r>
          </w:p>
        </w:tc>
        <w:tc>
          <w:tcPr>
            <w:tcW w:w="8470" w:type="dxa"/>
            <w:vAlign w:val="center"/>
            <w:hideMark/>
          </w:tcPr>
          <w:p w:rsidR="00B308AA" w:rsidRPr="00B7408E" w:rsidRDefault="003E4A2A" w:rsidP="00F772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4 812</w:t>
            </w:r>
            <w:r w:rsidR="005554ED">
              <w:rPr>
                <w:rFonts w:ascii="Times New Roman" w:eastAsia="Times New Roman" w:hAnsi="Times New Roman" w:cs="Times New Roman"/>
                <w:b/>
                <w:sz w:val="24"/>
                <w:szCs w:val="24"/>
                <w:lang w:eastAsia="ru-RU"/>
              </w:rPr>
              <w:t xml:space="preserve"> 000</w:t>
            </w:r>
            <w:r w:rsidR="00E86E56">
              <w:rPr>
                <w:rFonts w:ascii="Times New Roman" w:eastAsia="Times New Roman" w:hAnsi="Times New Roman" w:cs="Times New Roman"/>
                <w:b/>
                <w:sz w:val="24"/>
                <w:szCs w:val="24"/>
                <w:lang w:eastAsia="ru-RU"/>
              </w:rPr>
              <w:t xml:space="preserve">,00 </w:t>
            </w:r>
            <w:r w:rsidR="00B308AA" w:rsidRPr="00B7408E">
              <w:rPr>
                <w:rFonts w:ascii="Times New Roman" w:eastAsia="Times New Roman" w:hAnsi="Times New Roman" w:cs="Times New Roman"/>
                <w:b/>
                <w:sz w:val="24"/>
                <w:szCs w:val="24"/>
                <w:lang w:eastAsia="ru-RU"/>
              </w:rPr>
              <w:t>тенге</w:t>
            </w:r>
          </w:p>
        </w:tc>
      </w:tr>
      <w:tr w:rsidR="00B308AA" w:rsidRPr="00B308AA" w:rsidTr="008762A4">
        <w:trPr>
          <w:tblCellSpacing w:w="15" w:type="dxa"/>
        </w:trPr>
        <w:tc>
          <w:tcPr>
            <w:tcW w:w="1985" w:type="dxa"/>
            <w:vAlign w:val="center"/>
            <w:hideMark/>
          </w:tcPr>
          <w:p w:rsidR="00B308AA" w:rsidRPr="00B308AA" w:rsidRDefault="00B308AA" w:rsidP="006C2B51">
            <w:pPr>
              <w:spacing w:after="0" w:line="240" w:lineRule="auto"/>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Признаки</w:t>
            </w:r>
          </w:p>
        </w:tc>
        <w:tc>
          <w:tcPr>
            <w:tcW w:w="8470" w:type="dxa"/>
            <w:shd w:val="clear" w:color="auto" w:fill="BFBFBF" w:themeFill="background1" w:themeFillShade="BF"/>
            <w:vAlign w:val="center"/>
            <w:hideMark/>
          </w:tcPr>
          <w:p w:rsidR="00B308AA" w:rsidRPr="00B308AA" w:rsidRDefault="0038797B" w:rsidP="00685A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учета</w:t>
            </w:r>
          </w:p>
        </w:tc>
      </w:tr>
    </w:tbl>
    <w:p w:rsidR="00B308AA" w:rsidRPr="00B308AA" w:rsidRDefault="00B308AA" w:rsidP="00B308AA">
      <w:pPr>
        <w:spacing w:after="0" w:line="240" w:lineRule="auto"/>
        <w:jc w:val="center"/>
        <w:outlineLvl w:val="3"/>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 xml:space="preserve">Объявляет </w:t>
      </w:r>
    </w:p>
    <w:p w:rsidR="00B308AA" w:rsidRPr="001316FD" w:rsidRDefault="00B308AA" w:rsidP="00B308AA">
      <w:pPr>
        <w:spacing w:after="0" w:line="240" w:lineRule="auto"/>
        <w:jc w:val="center"/>
        <w:outlineLvl w:val="3"/>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о проведении закупа способом запроса ценовых предложений №</w:t>
      </w:r>
      <w:r w:rsidR="003E4A2A">
        <w:rPr>
          <w:rFonts w:ascii="Times New Roman" w:eastAsia="Times New Roman" w:hAnsi="Times New Roman" w:cs="Times New Roman"/>
          <w:b/>
          <w:bCs/>
          <w:sz w:val="24"/>
          <w:szCs w:val="24"/>
          <w:lang w:eastAsia="ru-RU"/>
        </w:rPr>
        <w:t>3</w:t>
      </w:r>
      <w:r w:rsidR="003730D1">
        <w:rPr>
          <w:rFonts w:ascii="Times New Roman" w:eastAsia="Times New Roman" w:hAnsi="Times New Roman" w:cs="Times New Roman"/>
          <w:b/>
          <w:bCs/>
          <w:sz w:val="24"/>
          <w:szCs w:val="24"/>
          <w:lang w:eastAsia="ru-RU"/>
        </w:rPr>
        <w:t xml:space="preserve"> на 2022 год</w:t>
      </w:r>
    </w:p>
    <w:p w:rsidR="00B308AA" w:rsidRPr="00B308AA" w:rsidRDefault="00B308AA" w:rsidP="00B308AA">
      <w:pPr>
        <w:spacing w:after="0" w:line="240" w:lineRule="auto"/>
        <w:jc w:val="both"/>
        <w:outlineLvl w:val="3"/>
        <w:rPr>
          <w:rFonts w:ascii="Times New Roman" w:eastAsia="Times New Roman" w:hAnsi="Times New Roman" w:cs="Times New Roman"/>
          <w:bCs/>
          <w:sz w:val="24"/>
          <w:szCs w:val="24"/>
          <w:lang w:eastAsia="ru-RU"/>
        </w:rPr>
      </w:pPr>
      <w:r w:rsidRPr="00B308AA">
        <w:rPr>
          <w:rFonts w:ascii="Times New Roman" w:eastAsia="Times New Roman" w:hAnsi="Times New Roman" w:cs="Times New Roman"/>
          <w:bCs/>
          <w:sz w:val="24"/>
          <w:szCs w:val="24"/>
          <w:lang w:eastAsia="ru-RU"/>
        </w:rPr>
        <w:t xml:space="preserve">по адресу: </w:t>
      </w:r>
      <w:proofErr w:type="spellStart"/>
      <w:r w:rsidRPr="00B308AA">
        <w:rPr>
          <w:rFonts w:ascii="Times New Roman" w:eastAsia="Times New Roman" w:hAnsi="Times New Roman" w:cs="Times New Roman"/>
          <w:bCs/>
          <w:sz w:val="24"/>
          <w:szCs w:val="24"/>
          <w:lang w:eastAsia="ru-RU"/>
        </w:rPr>
        <w:t>г</w:t>
      </w:r>
      <w:proofErr w:type="gramStart"/>
      <w:r w:rsidRPr="00B308AA">
        <w:rPr>
          <w:rFonts w:ascii="Times New Roman" w:eastAsia="Times New Roman" w:hAnsi="Times New Roman" w:cs="Times New Roman"/>
          <w:bCs/>
          <w:sz w:val="24"/>
          <w:szCs w:val="24"/>
          <w:lang w:eastAsia="ru-RU"/>
        </w:rPr>
        <w:t>.А</w:t>
      </w:r>
      <w:proofErr w:type="gramEnd"/>
      <w:r w:rsidRPr="00B308AA">
        <w:rPr>
          <w:rFonts w:ascii="Times New Roman" w:eastAsia="Times New Roman" w:hAnsi="Times New Roman" w:cs="Times New Roman"/>
          <w:bCs/>
          <w:sz w:val="24"/>
          <w:szCs w:val="24"/>
          <w:lang w:eastAsia="ru-RU"/>
        </w:rPr>
        <w:t>лматы</w:t>
      </w:r>
      <w:proofErr w:type="spellEnd"/>
      <w:r w:rsidRPr="00B308AA">
        <w:rPr>
          <w:rFonts w:ascii="Times New Roman" w:eastAsia="Times New Roman" w:hAnsi="Times New Roman" w:cs="Times New Roman"/>
          <w:bCs/>
          <w:sz w:val="24"/>
          <w:szCs w:val="24"/>
          <w:lang w:eastAsia="ru-RU"/>
        </w:rPr>
        <w:t xml:space="preserve">, Жетысуский район, мкрн.Айнабулак-3, ул.Жумабаева,87 </w:t>
      </w:r>
    </w:p>
    <w:p w:rsidR="00B308AA" w:rsidRPr="006C2B51" w:rsidRDefault="00B308AA" w:rsidP="00B308AA">
      <w:pPr>
        <w:spacing w:after="0" w:line="240" w:lineRule="auto"/>
        <w:rPr>
          <w:rFonts w:ascii="Times New Roman" w:eastAsia="Times New Roman" w:hAnsi="Times New Roman" w:cs="Times New Roman"/>
          <w:sz w:val="24"/>
          <w:szCs w:val="24"/>
          <w:lang w:eastAsia="ru-RU"/>
        </w:rPr>
      </w:pPr>
      <w:r w:rsidRPr="006C2B51">
        <w:rPr>
          <w:rFonts w:ascii="Times New Roman" w:eastAsia="Times New Roman" w:hAnsi="Times New Roman" w:cs="Times New Roman"/>
          <w:sz w:val="24"/>
          <w:szCs w:val="24"/>
          <w:lang w:eastAsia="ru-RU"/>
        </w:rPr>
        <w:t xml:space="preserve">Окончательный срок подачи ценовых предложений: </w:t>
      </w:r>
      <w:r w:rsidR="00E04054" w:rsidRPr="00EE20B4">
        <w:rPr>
          <w:rFonts w:ascii="Times New Roman" w:eastAsia="Times New Roman" w:hAnsi="Times New Roman" w:cs="Times New Roman"/>
          <w:sz w:val="24"/>
          <w:szCs w:val="24"/>
          <w:lang w:eastAsia="ru-RU"/>
        </w:rPr>
        <w:t>1</w:t>
      </w:r>
      <w:r w:rsidR="00693AFB" w:rsidRPr="00EE20B4">
        <w:rPr>
          <w:rFonts w:ascii="Times New Roman" w:eastAsia="Times New Roman" w:hAnsi="Times New Roman" w:cs="Times New Roman"/>
          <w:sz w:val="24"/>
          <w:szCs w:val="24"/>
          <w:lang w:eastAsia="ru-RU"/>
        </w:rPr>
        <w:t>0</w:t>
      </w:r>
      <w:r w:rsidRPr="00EE20B4">
        <w:rPr>
          <w:rFonts w:ascii="Times New Roman" w:eastAsia="Times New Roman" w:hAnsi="Times New Roman" w:cs="Times New Roman"/>
          <w:sz w:val="24"/>
          <w:szCs w:val="24"/>
          <w:lang w:eastAsia="ru-RU"/>
        </w:rPr>
        <w:t>:</w:t>
      </w:r>
      <w:r w:rsidR="00693AFB" w:rsidRPr="00EE20B4">
        <w:rPr>
          <w:rFonts w:ascii="Times New Roman" w:eastAsia="Times New Roman" w:hAnsi="Times New Roman" w:cs="Times New Roman"/>
          <w:sz w:val="24"/>
          <w:szCs w:val="24"/>
          <w:lang w:eastAsia="ru-RU"/>
        </w:rPr>
        <w:t>0</w:t>
      </w:r>
      <w:r w:rsidR="00E04054" w:rsidRPr="00EE20B4">
        <w:rPr>
          <w:rFonts w:ascii="Times New Roman" w:eastAsia="Times New Roman" w:hAnsi="Times New Roman" w:cs="Times New Roman"/>
          <w:sz w:val="24"/>
          <w:szCs w:val="24"/>
          <w:lang w:eastAsia="ru-RU"/>
        </w:rPr>
        <w:t xml:space="preserve">0 </w:t>
      </w:r>
      <w:r w:rsidRPr="00EE20B4">
        <w:rPr>
          <w:rFonts w:ascii="Times New Roman" w:eastAsia="Times New Roman" w:hAnsi="Times New Roman" w:cs="Times New Roman"/>
          <w:sz w:val="24"/>
          <w:szCs w:val="24"/>
          <w:lang w:eastAsia="ru-RU"/>
        </w:rPr>
        <w:t xml:space="preserve"> «</w:t>
      </w:r>
      <w:r w:rsidR="003E4A2A">
        <w:rPr>
          <w:rFonts w:ascii="Times New Roman" w:eastAsia="Times New Roman" w:hAnsi="Times New Roman" w:cs="Times New Roman"/>
          <w:sz w:val="24"/>
          <w:szCs w:val="24"/>
          <w:lang w:eastAsia="ru-RU"/>
        </w:rPr>
        <w:t>1</w:t>
      </w:r>
      <w:r w:rsidRPr="00EE20B4">
        <w:rPr>
          <w:rFonts w:ascii="Times New Roman" w:eastAsia="Times New Roman" w:hAnsi="Times New Roman" w:cs="Times New Roman"/>
          <w:sz w:val="24"/>
          <w:szCs w:val="24"/>
          <w:lang w:eastAsia="ru-RU"/>
        </w:rPr>
        <w:t>»</w:t>
      </w:r>
      <w:r w:rsidR="00E04054" w:rsidRPr="00EE20B4">
        <w:rPr>
          <w:rFonts w:ascii="Times New Roman" w:eastAsia="Times New Roman" w:hAnsi="Times New Roman" w:cs="Times New Roman"/>
          <w:sz w:val="24"/>
          <w:szCs w:val="24"/>
          <w:lang w:eastAsia="ru-RU"/>
        </w:rPr>
        <w:t xml:space="preserve"> </w:t>
      </w:r>
      <w:r w:rsidR="003E4A2A">
        <w:rPr>
          <w:rFonts w:ascii="Times New Roman" w:eastAsia="Times New Roman" w:hAnsi="Times New Roman" w:cs="Times New Roman"/>
          <w:sz w:val="24"/>
          <w:szCs w:val="24"/>
          <w:lang w:eastAsia="ru-RU"/>
        </w:rPr>
        <w:t>феврал</w:t>
      </w:r>
      <w:r w:rsidR="003730D1">
        <w:rPr>
          <w:rFonts w:ascii="Times New Roman" w:eastAsia="Times New Roman" w:hAnsi="Times New Roman" w:cs="Times New Roman"/>
          <w:sz w:val="24"/>
          <w:szCs w:val="24"/>
          <w:lang w:eastAsia="ru-RU"/>
        </w:rPr>
        <w:t xml:space="preserve">я </w:t>
      </w:r>
      <w:r w:rsidRPr="00EE20B4">
        <w:rPr>
          <w:rFonts w:ascii="Times New Roman" w:eastAsia="Times New Roman" w:hAnsi="Times New Roman" w:cs="Times New Roman"/>
          <w:sz w:val="24"/>
          <w:szCs w:val="24"/>
          <w:lang w:eastAsia="ru-RU"/>
        </w:rPr>
        <w:t>20</w:t>
      </w:r>
      <w:r w:rsidR="00125239" w:rsidRPr="00EE20B4">
        <w:rPr>
          <w:rFonts w:ascii="Times New Roman" w:eastAsia="Times New Roman" w:hAnsi="Times New Roman" w:cs="Times New Roman"/>
          <w:sz w:val="24"/>
          <w:szCs w:val="24"/>
          <w:lang w:eastAsia="ru-RU"/>
        </w:rPr>
        <w:t>2</w:t>
      </w:r>
      <w:r w:rsidR="003730D1">
        <w:rPr>
          <w:rFonts w:ascii="Times New Roman" w:eastAsia="Times New Roman" w:hAnsi="Times New Roman" w:cs="Times New Roman"/>
          <w:sz w:val="24"/>
          <w:szCs w:val="24"/>
          <w:lang w:eastAsia="ru-RU"/>
        </w:rPr>
        <w:t>2</w:t>
      </w:r>
      <w:r w:rsidRPr="00EE20B4">
        <w:rPr>
          <w:rFonts w:ascii="Times New Roman" w:eastAsia="Times New Roman" w:hAnsi="Times New Roman" w:cs="Times New Roman"/>
          <w:sz w:val="24"/>
          <w:szCs w:val="24"/>
          <w:lang w:eastAsia="ru-RU"/>
        </w:rPr>
        <w:t>г.</w:t>
      </w:r>
    </w:p>
    <w:p w:rsidR="00B308AA" w:rsidRPr="005C2382" w:rsidRDefault="00B308AA" w:rsidP="00B308AA">
      <w:pPr>
        <w:spacing w:after="0" w:line="240" w:lineRule="auto"/>
        <w:rPr>
          <w:rFonts w:ascii="Times New Roman" w:eastAsia="Times New Roman" w:hAnsi="Times New Roman" w:cs="Times New Roman"/>
          <w:sz w:val="28"/>
          <w:szCs w:val="28"/>
          <w:lang w:eastAsia="ru-RU"/>
        </w:rPr>
      </w:pPr>
      <w:r w:rsidRPr="006C2B51">
        <w:rPr>
          <w:rFonts w:ascii="Times New Roman" w:eastAsia="Times New Roman" w:hAnsi="Times New Roman" w:cs="Times New Roman"/>
          <w:sz w:val="24"/>
          <w:szCs w:val="24"/>
          <w:lang w:eastAsia="ru-RU"/>
        </w:rPr>
        <w:t>Дата, время и место вскрытия конверто</w:t>
      </w:r>
      <w:r w:rsidR="003B5334" w:rsidRPr="006C2B51">
        <w:rPr>
          <w:rFonts w:ascii="Times New Roman" w:eastAsia="Times New Roman" w:hAnsi="Times New Roman" w:cs="Times New Roman"/>
          <w:sz w:val="24"/>
          <w:szCs w:val="24"/>
          <w:lang w:eastAsia="ru-RU"/>
        </w:rPr>
        <w:t xml:space="preserve">в с ценовыми предложениями: </w:t>
      </w:r>
      <w:r w:rsidR="003B5334" w:rsidRPr="00EE20B4">
        <w:rPr>
          <w:rFonts w:ascii="Times New Roman" w:eastAsia="Times New Roman" w:hAnsi="Times New Roman" w:cs="Times New Roman"/>
          <w:sz w:val="24"/>
          <w:szCs w:val="24"/>
          <w:lang w:eastAsia="ru-RU"/>
        </w:rPr>
        <w:t>«</w:t>
      </w:r>
      <w:r w:rsidR="003E4A2A">
        <w:rPr>
          <w:rFonts w:ascii="Times New Roman" w:eastAsia="Times New Roman" w:hAnsi="Times New Roman" w:cs="Times New Roman"/>
          <w:sz w:val="24"/>
          <w:szCs w:val="24"/>
          <w:lang w:eastAsia="ru-RU"/>
        </w:rPr>
        <w:t>1</w:t>
      </w:r>
      <w:r w:rsidR="003B5334" w:rsidRPr="00EE20B4">
        <w:rPr>
          <w:rFonts w:ascii="Times New Roman" w:eastAsia="Times New Roman" w:hAnsi="Times New Roman" w:cs="Times New Roman"/>
          <w:sz w:val="24"/>
          <w:szCs w:val="24"/>
          <w:lang w:eastAsia="ru-RU"/>
        </w:rPr>
        <w:t xml:space="preserve">» </w:t>
      </w:r>
      <w:r w:rsidR="003E4A2A">
        <w:rPr>
          <w:rFonts w:ascii="Times New Roman" w:eastAsia="Times New Roman" w:hAnsi="Times New Roman" w:cs="Times New Roman"/>
          <w:sz w:val="24"/>
          <w:szCs w:val="24"/>
          <w:lang w:eastAsia="ru-RU"/>
        </w:rPr>
        <w:t>феврал</w:t>
      </w:r>
      <w:bookmarkStart w:id="0" w:name="_GoBack"/>
      <w:bookmarkEnd w:id="0"/>
      <w:r w:rsidR="003730D1">
        <w:rPr>
          <w:rFonts w:ascii="Times New Roman" w:eastAsia="Times New Roman" w:hAnsi="Times New Roman" w:cs="Times New Roman"/>
          <w:sz w:val="24"/>
          <w:szCs w:val="24"/>
          <w:lang w:eastAsia="ru-RU"/>
        </w:rPr>
        <w:t xml:space="preserve">я </w:t>
      </w:r>
      <w:r w:rsidRPr="00EE20B4">
        <w:rPr>
          <w:rFonts w:ascii="Times New Roman" w:eastAsia="Times New Roman" w:hAnsi="Times New Roman" w:cs="Times New Roman"/>
          <w:sz w:val="24"/>
          <w:szCs w:val="24"/>
          <w:lang w:eastAsia="ru-RU"/>
        </w:rPr>
        <w:t>20</w:t>
      </w:r>
      <w:r w:rsidR="0016751C" w:rsidRPr="00EE20B4">
        <w:rPr>
          <w:rFonts w:ascii="Times New Roman" w:eastAsia="Times New Roman" w:hAnsi="Times New Roman" w:cs="Times New Roman"/>
          <w:sz w:val="24"/>
          <w:szCs w:val="24"/>
          <w:lang w:eastAsia="ru-RU"/>
        </w:rPr>
        <w:t>2</w:t>
      </w:r>
      <w:r w:rsidR="003730D1">
        <w:rPr>
          <w:rFonts w:ascii="Times New Roman" w:eastAsia="Times New Roman" w:hAnsi="Times New Roman" w:cs="Times New Roman"/>
          <w:sz w:val="24"/>
          <w:szCs w:val="24"/>
          <w:lang w:eastAsia="ru-RU"/>
        </w:rPr>
        <w:t>2</w:t>
      </w:r>
      <w:r w:rsidRPr="00EE20B4">
        <w:rPr>
          <w:rFonts w:ascii="Times New Roman" w:eastAsia="Times New Roman" w:hAnsi="Times New Roman" w:cs="Times New Roman"/>
          <w:sz w:val="24"/>
          <w:szCs w:val="24"/>
          <w:lang w:eastAsia="ru-RU"/>
        </w:rPr>
        <w:t xml:space="preserve">г., в </w:t>
      </w:r>
      <w:r w:rsidR="003B5334" w:rsidRPr="00EE20B4">
        <w:rPr>
          <w:rFonts w:ascii="Times New Roman" w:eastAsia="Times New Roman" w:hAnsi="Times New Roman" w:cs="Times New Roman"/>
          <w:sz w:val="24"/>
          <w:szCs w:val="24"/>
          <w:lang w:eastAsia="ru-RU"/>
        </w:rPr>
        <w:t xml:space="preserve">12 </w:t>
      </w:r>
      <w:r w:rsidRPr="00EE20B4">
        <w:rPr>
          <w:rFonts w:ascii="Times New Roman" w:eastAsia="Times New Roman" w:hAnsi="Times New Roman" w:cs="Times New Roman"/>
          <w:sz w:val="24"/>
          <w:szCs w:val="24"/>
          <w:lang w:eastAsia="ru-RU"/>
        </w:rPr>
        <w:t>ч:</w:t>
      </w:r>
      <w:r w:rsidR="00922058" w:rsidRPr="00EE20B4">
        <w:rPr>
          <w:rFonts w:ascii="Times New Roman" w:eastAsia="Times New Roman" w:hAnsi="Times New Roman" w:cs="Times New Roman"/>
          <w:sz w:val="24"/>
          <w:szCs w:val="24"/>
          <w:lang w:eastAsia="ru-RU"/>
        </w:rPr>
        <w:t>0</w:t>
      </w:r>
      <w:r w:rsidR="00B0212B" w:rsidRPr="00EE20B4">
        <w:rPr>
          <w:rFonts w:ascii="Times New Roman" w:eastAsia="Times New Roman" w:hAnsi="Times New Roman" w:cs="Times New Roman"/>
          <w:sz w:val="24"/>
          <w:szCs w:val="24"/>
          <w:lang w:eastAsia="ru-RU"/>
        </w:rPr>
        <w:t>0</w:t>
      </w:r>
      <w:r w:rsidR="003B5334" w:rsidRPr="006C2B51">
        <w:rPr>
          <w:rFonts w:ascii="Times New Roman" w:eastAsia="Times New Roman" w:hAnsi="Times New Roman" w:cs="Times New Roman"/>
          <w:sz w:val="24"/>
          <w:szCs w:val="24"/>
          <w:lang w:eastAsia="ru-RU"/>
        </w:rPr>
        <w:t xml:space="preserve"> </w:t>
      </w:r>
      <w:r w:rsidRPr="006C2B51">
        <w:rPr>
          <w:rFonts w:ascii="Times New Roman" w:eastAsia="Times New Roman" w:hAnsi="Times New Roman" w:cs="Times New Roman"/>
          <w:sz w:val="24"/>
          <w:szCs w:val="24"/>
          <w:lang w:eastAsia="ru-RU"/>
        </w:rPr>
        <w:t xml:space="preserve">мин, </w:t>
      </w:r>
      <w:r w:rsidR="003B5334" w:rsidRPr="006C2B51">
        <w:rPr>
          <w:rFonts w:ascii="Times New Roman" w:eastAsia="Times New Roman" w:hAnsi="Times New Roman" w:cs="Times New Roman"/>
          <w:sz w:val="24"/>
          <w:szCs w:val="24"/>
          <w:lang w:eastAsia="ru-RU"/>
        </w:rPr>
        <w:t>2</w:t>
      </w:r>
      <w:r w:rsidRPr="006C2B51">
        <w:rPr>
          <w:rFonts w:ascii="Times New Roman" w:eastAsia="Times New Roman" w:hAnsi="Times New Roman" w:cs="Times New Roman"/>
          <w:sz w:val="24"/>
          <w:szCs w:val="24"/>
          <w:lang w:eastAsia="ru-RU"/>
        </w:rPr>
        <w:t xml:space="preserve"> этаж, каб.№</w:t>
      </w:r>
      <w:r w:rsidR="003B5334" w:rsidRPr="006C2B51">
        <w:rPr>
          <w:rFonts w:ascii="Times New Roman" w:eastAsia="Times New Roman" w:hAnsi="Times New Roman" w:cs="Times New Roman"/>
          <w:sz w:val="24"/>
          <w:szCs w:val="24"/>
          <w:lang w:eastAsia="ru-RU"/>
        </w:rPr>
        <w:t>25</w:t>
      </w:r>
      <w:r w:rsidR="0068441E">
        <w:rPr>
          <w:rFonts w:ascii="Times New Roman" w:eastAsia="Times New Roman" w:hAnsi="Times New Roman" w:cs="Times New Roman"/>
          <w:sz w:val="24"/>
          <w:szCs w:val="24"/>
          <w:lang w:eastAsia="ru-RU"/>
        </w:rPr>
        <w:t>9</w:t>
      </w:r>
      <w:r w:rsidRPr="006C2B51">
        <w:rPr>
          <w:rFonts w:ascii="Times New Roman" w:eastAsia="Times New Roman" w:hAnsi="Times New Roman" w:cs="Times New Roman"/>
          <w:sz w:val="24"/>
          <w:szCs w:val="24"/>
          <w:lang w:eastAsia="ru-RU"/>
        </w:rPr>
        <w:t xml:space="preserve"> К</w:t>
      </w:r>
      <w:r w:rsidR="00B82B99">
        <w:rPr>
          <w:rFonts w:ascii="Times New Roman" w:eastAsia="Times New Roman" w:hAnsi="Times New Roman" w:cs="Times New Roman"/>
          <w:sz w:val="24"/>
          <w:szCs w:val="24"/>
          <w:lang w:eastAsia="ru-RU"/>
        </w:rPr>
        <w:t>Г</w:t>
      </w:r>
      <w:r w:rsidRPr="006C2B51">
        <w:rPr>
          <w:rFonts w:ascii="Times New Roman" w:eastAsia="Times New Roman" w:hAnsi="Times New Roman" w:cs="Times New Roman"/>
          <w:sz w:val="24"/>
          <w:szCs w:val="24"/>
          <w:lang w:eastAsia="ru-RU"/>
        </w:rPr>
        <w:t>П на ПХВ «Городская поликлиника №11»</w:t>
      </w:r>
      <w:r w:rsidR="00B82B99">
        <w:rPr>
          <w:rFonts w:ascii="Times New Roman" w:eastAsia="Times New Roman" w:hAnsi="Times New Roman" w:cs="Times New Roman"/>
          <w:sz w:val="24"/>
          <w:szCs w:val="24"/>
          <w:lang w:eastAsia="ru-RU"/>
        </w:rPr>
        <w:t xml:space="preserve"> УОЗ </w:t>
      </w:r>
      <w:proofErr w:type="spellStart"/>
      <w:r w:rsidR="00B82B99">
        <w:rPr>
          <w:rFonts w:ascii="Times New Roman" w:eastAsia="Times New Roman" w:hAnsi="Times New Roman" w:cs="Times New Roman"/>
          <w:sz w:val="24"/>
          <w:szCs w:val="24"/>
          <w:lang w:eastAsia="ru-RU"/>
        </w:rPr>
        <w:t>г</w:t>
      </w:r>
      <w:proofErr w:type="gramStart"/>
      <w:r w:rsidR="00B82B99">
        <w:rPr>
          <w:rFonts w:ascii="Times New Roman" w:eastAsia="Times New Roman" w:hAnsi="Times New Roman" w:cs="Times New Roman"/>
          <w:sz w:val="24"/>
          <w:szCs w:val="24"/>
          <w:lang w:eastAsia="ru-RU"/>
        </w:rPr>
        <w:t>.А</w:t>
      </w:r>
      <w:proofErr w:type="gramEnd"/>
      <w:r w:rsidR="00B82B99">
        <w:rPr>
          <w:rFonts w:ascii="Times New Roman" w:eastAsia="Times New Roman" w:hAnsi="Times New Roman" w:cs="Times New Roman"/>
          <w:sz w:val="24"/>
          <w:szCs w:val="24"/>
          <w:lang w:eastAsia="ru-RU"/>
        </w:rPr>
        <w:t>лматы</w:t>
      </w:r>
      <w:proofErr w:type="spellEnd"/>
    </w:p>
    <w:tbl>
      <w:tblPr>
        <w:tblStyle w:val="a3"/>
        <w:tblW w:w="10490" w:type="dxa"/>
        <w:tblInd w:w="-34" w:type="dxa"/>
        <w:tblLayout w:type="fixed"/>
        <w:tblLook w:val="04A0" w:firstRow="1" w:lastRow="0" w:firstColumn="1" w:lastColumn="0" w:noHBand="0" w:noVBand="1"/>
      </w:tblPr>
      <w:tblGrid>
        <w:gridCol w:w="426"/>
        <w:gridCol w:w="1559"/>
        <w:gridCol w:w="2268"/>
        <w:gridCol w:w="1134"/>
        <w:gridCol w:w="1418"/>
        <w:gridCol w:w="2268"/>
        <w:gridCol w:w="1417"/>
      </w:tblGrid>
      <w:tr w:rsidR="005554ED" w:rsidRPr="002600A7" w:rsidTr="003E4A2A">
        <w:tc>
          <w:tcPr>
            <w:tcW w:w="426"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pPr>
              <w:rPr>
                <w:rFonts w:ascii="Times New Roman" w:hAnsi="Times New Roman" w:cs="Times New Roman"/>
                <w:sz w:val="20"/>
              </w:rPr>
            </w:pPr>
            <w:r w:rsidRPr="002600A7">
              <w:rPr>
                <w:rFonts w:ascii="Times New Roman" w:hAnsi="Times New Roman" w:cs="Times New Roman"/>
                <w:sz w:val="20"/>
              </w:rPr>
              <w:t>№</w:t>
            </w:r>
          </w:p>
        </w:tc>
        <w:tc>
          <w:tcPr>
            <w:tcW w:w="1559"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rsidP="00922058">
            <w:pPr>
              <w:jc w:val="center"/>
              <w:outlineLvl w:val="3"/>
              <w:rPr>
                <w:rFonts w:ascii="Times New Roman" w:hAnsi="Times New Roman" w:cs="Times New Roman"/>
                <w:bCs/>
                <w:sz w:val="20"/>
                <w:u w:val="single"/>
              </w:rPr>
            </w:pPr>
            <w:r w:rsidRPr="002600A7">
              <w:rPr>
                <w:rFonts w:ascii="Times New Roman" w:hAnsi="Times New Roman" w:cs="Times New Roman"/>
                <w:bCs/>
                <w:sz w:val="20"/>
              </w:rPr>
              <w:t xml:space="preserve">Наименование </w:t>
            </w:r>
          </w:p>
        </w:tc>
        <w:tc>
          <w:tcPr>
            <w:tcW w:w="2268" w:type="dxa"/>
            <w:tcBorders>
              <w:top w:val="single" w:sz="4" w:space="0" w:color="000000"/>
              <w:left w:val="single" w:sz="4" w:space="0" w:color="000000"/>
              <w:bottom w:val="single" w:sz="4" w:space="0" w:color="000000"/>
              <w:right w:val="single" w:sz="4" w:space="0" w:color="000000"/>
            </w:tcBorders>
          </w:tcPr>
          <w:p w:rsidR="005554ED" w:rsidRPr="002600A7" w:rsidRDefault="005554ED">
            <w:pPr>
              <w:jc w:val="center"/>
              <w:rPr>
                <w:rFonts w:ascii="Times New Roman" w:hAnsi="Times New Roman" w:cs="Times New Roman"/>
                <w:sz w:val="20"/>
              </w:rPr>
            </w:pPr>
            <w:r>
              <w:rPr>
                <w:rFonts w:ascii="Times New Roman" w:hAnsi="Times New Roman" w:cs="Times New Roman"/>
                <w:sz w:val="20"/>
              </w:rPr>
              <w:t xml:space="preserve">Техническая характеристика </w:t>
            </w:r>
          </w:p>
        </w:tc>
        <w:tc>
          <w:tcPr>
            <w:tcW w:w="1134"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pPr>
              <w:jc w:val="center"/>
              <w:rPr>
                <w:rFonts w:ascii="Times New Roman" w:hAnsi="Times New Roman" w:cs="Times New Roman"/>
                <w:sz w:val="20"/>
              </w:rPr>
            </w:pPr>
            <w:r w:rsidRPr="002600A7">
              <w:rPr>
                <w:rFonts w:ascii="Times New Roman" w:hAnsi="Times New Roman" w:cs="Times New Roman"/>
                <w:sz w:val="20"/>
              </w:rPr>
              <w:t>Объем закупа</w:t>
            </w:r>
          </w:p>
        </w:tc>
        <w:tc>
          <w:tcPr>
            <w:tcW w:w="1418"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pPr>
              <w:jc w:val="center"/>
              <w:rPr>
                <w:rFonts w:ascii="Times New Roman" w:hAnsi="Times New Roman" w:cs="Times New Roman"/>
                <w:sz w:val="20"/>
              </w:rPr>
            </w:pPr>
            <w:r w:rsidRPr="002600A7">
              <w:rPr>
                <w:rFonts w:ascii="Times New Roman" w:hAnsi="Times New Roman" w:cs="Times New Roman"/>
                <w:sz w:val="20"/>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hideMark/>
          </w:tcPr>
          <w:p w:rsidR="005554ED" w:rsidRPr="002600A7" w:rsidRDefault="009C06DD" w:rsidP="009C06DD">
            <w:pPr>
              <w:jc w:val="center"/>
              <w:rPr>
                <w:rFonts w:ascii="Times New Roman" w:hAnsi="Times New Roman" w:cs="Times New Roman"/>
                <w:sz w:val="20"/>
              </w:rPr>
            </w:pPr>
            <w:r>
              <w:rPr>
                <w:rFonts w:ascii="Times New Roman" w:hAnsi="Times New Roman" w:cs="Times New Roman"/>
                <w:sz w:val="20"/>
              </w:rPr>
              <w:t xml:space="preserve">Срок и условия </w:t>
            </w:r>
            <w:r w:rsidR="005554ED" w:rsidRPr="002600A7">
              <w:rPr>
                <w:rFonts w:ascii="Times New Roman" w:hAnsi="Times New Roman" w:cs="Times New Roman"/>
                <w:sz w:val="20"/>
              </w:rPr>
              <w:t>поставки</w:t>
            </w:r>
          </w:p>
        </w:tc>
        <w:tc>
          <w:tcPr>
            <w:tcW w:w="1417"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pPr>
              <w:jc w:val="center"/>
              <w:rPr>
                <w:rFonts w:ascii="Times New Roman" w:hAnsi="Times New Roman" w:cs="Times New Roman"/>
                <w:sz w:val="20"/>
              </w:rPr>
            </w:pPr>
            <w:proofErr w:type="gramStart"/>
            <w:r w:rsidRPr="002600A7">
              <w:rPr>
                <w:rFonts w:ascii="Times New Roman" w:hAnsi="Times New Roman" w:cs="Times New Roman"/>
                <w:sz w:val="20"/>
              </w:rPr>
              <w:t>Сумма</w:t>
            </w:r>
            <w:proofErr w:type="gramEnd"/>
            <w:r w:rsidRPr="002600A7">
              <w:rPr>
                <w:rFonts w:ascii="Times New Roman" w:hAnsi="Times New Roman" w:cs="Times New Roman"/>
                <w:sz w:val="20"/>
              </w:rPr>
              <w:t xml:space="preserve"> выделенная для закупа</w:t>
            </w:r>
          </w:p>
        </w:tc>
      </w:tr>
      <w:tr w:rsidR="005554ED" w:rsidRPr="002600A7" w:rsidTr="003E4A2A">
        <w:tc>
          <w:tcPr>
            <w:tcW w:w="426" w:type="dxa"/>
            <w:tcBorders>
              <w:top w:val="single" w:sz="4" w:space="0" w:color="000000"/>
              <w:left w:val="single" w:sz="4" w:space="0" w:color="000000"/>
              <w:bottom w:val="single" w:sz="4" w:space="0" w:color="000000"/>
              <w:right w:val="single" w:sz="4" w:space="0" w:color="000000"/>
            </w:tcBorders>
            <w:hideMark/>
          </w:tcPr>
          <w:p w:rsidR="005554ED" w:rsidRPr="002600A7" w:rsidRDefault="005554ED">
            <w:pPr>
              <w:rPr>
                <w:rFonts w:ascii="Times New Roman" w:hAnsi="Times New Roman" w:cs="Times New Roman"/>
                <w:sz w:val="20"/>
              </w:rPr>
            </w:pPr>
            <w:r>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right w:val="single" w:sz="4" w:space="0" w:color="000000"/>
            </w:tcBorders>
            <w:vAlign w:val="bottom"/>
          </w:tcPr>
          <w:p w:rsidR="005554ED" w:rsidRPr="00EE20B4" w:rsidRDefault="003E4A2A" w:rsidP="003E4A2A">
            <w:pPr>
              <w:jc w:val="center"/>
              <w:rPr>
                <w:rFonts w:ascii="Times New Roman" w:eastAsia="Times New Roman" w:hAnsi="Times New Roman" w:cs="Times New Roman"/>
                <w:b/>
                <w:sz w:val="20"/>
                <w:szCs w:val="20"/>
                <w:lang w:eastAsia="ru-RU"/>
              </w:rPr>
            </w:pPr>
            <w:r w:rsidRPr="003E4A2A">
              <w:rPr>
                <w:rFonts w:ascii="Times New Roman" w:hAnsi="Times New Roman" w:cs="Times New Roman"/>
                <w:color w:val="000000"/>
                <w:sz w:val="20"/>
              </w:rPr>
              <w:t>Анализатор СОЭ</w:t>
            </w:r>
          </w:p>
        </w:tc>
        <w:tc>
          <w:tcPr>
            <w:tcW w:w="2268" w:type="dxa"/>
            <w:tcBorders>
              <w:top w:val="single" w:sz="4" w:space="0" w:color="000000"/>
              <w:left w:val="single" w:sz="4" w:space="0" w:color="000000"/>
              <w:bottom w:val="single" w:sz="4" w:space="0" w:color="000000"/>
              <w:right w:val="single" w:sz="4" w:space="0" w:color="000000"/>
            </w:tcBorders>
          </w:tcPr>
          <w:p w:rsidR="003E4A2A" w:rsidRPr="003E4A2A" w:rsidRDefault="003E4A2A" w:rsidP="003E4A2A">
            <w:pPr>
              <w:pStyle w:val="a4"/>
              <w:spacing w:before="2" w:line="278" w:lineRule="auto"/>
              <w:contextualSpacing/>
              <w:rPr>
                <w:rFonts w:ascii="Times New Roman" w:hAnsi="Times New Roman" w:cs="Times New Roman"/>
                <w:sz w:val="20"/>
              </w:rPr>
            </w:pPr>
            <w:r w:rsidRPr="003E4A2A">
              <w:rPr>
                <w:rFonts w:ascii="Times New Roman" w:hAnsi="Times New Roman" w:cs="Times New Roman"/>
                <w:sz w:val="20"/>
              </w:rPr>
              <w:t xml:space="preserve">Анализатор скорости оседания эритроцитов  представляет собой автоматический анализатор скорости оседания, который отображает данные о скорости оседания эритроцитов  в </w:t>
            </w:r>
            <w:proofErr w:type="gramStart"/>
            <w:r w:rsidRPr="003E4A2A">
              <w:rPr>
                <w:rFonts w:ascii="Times New Roman" w:hAnsi="Times New Roman" w:cs="Times New Roman"/>
                <w:sz w:val="20"/>
              </w:rPr>
              <w:t>мм</w:t>
            </w:r>
            <w:proofErr w:type="gramEnd"/>
            <w:r w:rsidRPr="003E4A2A">
              <w:rPr>
                <w:rFonts w:ascii="Times New Roman" w:hAnsi="Times New Roman" w:cs="Times New Roman"/>
                <w:sz w:val="20"/>
              </w:rPr>
              <w:t xml:space="preserve">/час. Прибор выдает неспецифический, количественный результат. Испытания проводятся с использованием образцов крови с ЭДТА (с добавленной этилендиаминтетрауксусной кислотой) или образцов цельной крови, венозной крови  или  капиллярной крови. Прибор запрограммирован на выполнение само очистки спустя 15 (пятнадцать) минут бездействия после выполнения анализа последнего образца. Этот процесс длится приблизительно 1 (одну) минуту и задействует около 4,5 мл жидкости </w:t>
            </w:r>
            <w:proofErr w:type="spellStart"/>
            <w:r w:rsidRPr="003E4A2A">
              <w:rPr>
                <w:rFonts w:ascii="Times New Roman" w:hAnsi="Times New Roman" w:cs="Times New Roman"/>
                <w:sz w:val="20"/>
              </w:rPr>
              <w:t>iWASH</w:t>
            </w:r>
            <w:proofErr w:type="spellEnd"/>
            <w:r w:rsidRPr="003E4A2A">
              <w:rPr>
                <w:rFonts w:ascii="Times New Roman" w:hAnsi="Times New Roman" w:cs="Times New Roman"/>
                <w:sz w:val="20"/>
              </w:rPr>
              <w:t xml:space="preserve"> на </w:t>
            </w:r>
            <w:r w:rsidRPr="003E4A2A">
              <w:rPr>
                <w:rFonts w:ascii="Times New Roman" w:hAnsi="Times New Roman" w:cs="Times New Roman"/>
                <w:sz w:val="20"/>
              </w:rPr>
              <w:lastRenderedPageBreak/>
              <w:t xml:space="preserve">один цикл очистки. По завершении очистки можно продолжать выполнение анализа в нормальном режиме. Имеет цветной сенсорный экран. Необходимый объем образца для испытания составляет 100 </w:t>
            </w:r>
            <w:proofErr w:type="spellStart"/>
            <w:r w:rsidRPr="003E4A2A">
              <w:rPr>
                <w:rFonts w:ascii="Times New Roman" w:hAnsi="Times New Roman" w:cs="Times New Roman"/>
                <w:sz w:val="20"/>
              </w:rPr>
              <w:t>мкл</w:t>
            </w:r>
            <w:proofErr w:type="spellEnd"/>
            <w:r w:rsidRPr="003E4A2A">
              <w:rPr>
                <w:rFonts w:ascii="Times New Roman" w:hAnsi="Times New Roman" w:cs="Times New Roman"/>
                <w:sz w:val="20"/>
              </w:rPr>
              <w:t xml:space="preserve"> цельной крови (мертвый объем — 500 </w:t>
            </w:r>
            <w:proofErr w:type="spellStart"/>
            <w:r w:rsidRPr="003E4A2A">
              <w:rPr>
                <w:rFonts w:ascii="Times New Roman" w:hAnsi="Times New Roman" w:cs="Times New Roman"/>
                <w:sz w:val="20"/>
              </w:rPr>
              <w:t>мкл</w:t>
            </w:r>
            <w:proofErr w:type="spellEnd"/>
            <w:r w:rsidRPr="003E4A2A">
              <w:rPr>
                <w:rFonts w:ascii="Times New Roman" w:hAnsi="Times New Roman" w:cs="Times New Roman"/>
                <w:sz w:val="20"/>
              </w:rPr>
              <w:t>). Образец должен состоять из цельной крови и находиться в пробирке K3 EDTA или K2 EDTA с антикоагулянтом. Образец крови не должен быть свернутым или героизированным (НЕ взбалтывайте образец слишком интенсивно!) Анализ образца должен проводиться в течение 4–6 часов после венепункции или в течение 24 часов при условии его хранения в холодильной камере. Образец необходимо оставлять в условиях комнатной температуры в течение не менее 15 (пятнадцати) минут (если он хранился в холодильной камере). Пробирка размером 13 х 75 мм с прокалываемой крышкой</w:t>
            </w:r>
            <w:proofErr w:type="gramStart"/>
            <w:r w:rsidRPr="003E4A2A">
              <w:rPr>
                <w:rFonts w:ascii="Times New Roman" w:hAnsi="Times New Roman" w:cs="Times New Roman"/>
                <w:sz w:val="20"/>
              </w:rPr>
              <w:t xml:space="preserve"> .</w:t>
            </w:r>
            <w:proofErr w:type="gramEnd"/>
            <w:r w:rsidRPr="003E4A2A">
              <w:rPr>
                <w:rFonts w:ascii="Times New Roman" w:hAnsi="Times New Roman" w:cs="Times New Roman"/>
                <w:sz w:val="20"/>
              </w:rPr>
              <w:t>Пробирка с антикоагулянтом для образцов крови с ЭДТА (с фиолетовой крышкой). Имеет систему загрузки  смарт-карты  для прибора</w:t>
            </w:r>
            <w:proofErr w:type="gramStart"/>
            <w:r w:rsidRPr="003E4A2A">
              <w:rPr>
                <w:rFonts w:ascii="Times New Roman" w:hAnsi="Times New Roman" w:cs="Times New Roman"/>
                <w:sz w:val="20"/>
              </w:rPr>
              <w:t xml:space="preserve"> ,</w:t>
            </w:r>
            <w:proofErr w:type="gramEnd"/>
            <w:r w:rsidRPr="003E4A2A">
              <w:rPr>
                <w:rFonts w:ascii="Times New Roman" w:hAnsi="Times New Roman" w:cs="Times New Roman"/>
                <w:sz w:val="20"/>
              </w:rPr>
              <w:t xml:space="preserve"> рассчитанная на проведение определенного количества анализов . Пробирки со штрих </w:t>
            </w:r>
            <w:r w:rsidRPr="003E4A2A">
              <w:rPr>
                <w:rFonts w:ascii="Times New Roman" w:hAnsi="Times New Roman" w:cs="Times New Roman"/>
                <w:sz w:val="20"/>
              </w:rPr>
              <w:lastRenderedPageBreak/>
              <w:t xml:space="preserve">кодом -  образцы пациентов автоматически считываются и идентифицируются внутренним устройством считывания штрих кодов при загрузке в прибор. Поддерживаются все распространенные типы штрих кодов лабораторного назначения, включая форматы </w:t>
            </w:r>
            <w:proofErr w:type="spellStart"/>
            <w:r w:rsidRPr="003E4A2A">
              <w:rPr>
                <w:rFonts w:ascii="Times New Roman" w:hAnsi="Times New Roman" w:cs="Times New Roman"/>
                <w:sz w:val="20"/>
              </w:rPr>
              <w:t>Code</w:t>
            </w:r>
            <w:proofErr w:type="spellEnd"/>
            <w:r w:rsidRPr="003E4A2A">
              <w:rPr>
                <w:rFonts w:ascii="Times New Roman" w:hAnsi="Times New Roman" w:cs="Times New Roman"/>
                <w:sz w:val="20"/>
              </w:rPr>
              <w:t xml:space="preserve"> 39, UPC и </w:t>
            </w:r>
            <w:proofErr w:type="spellStart"/>
            <w:r w:rsidRPr="003E4A2A">
              <w:rPr>
                <w:rFonts w:ascii="Times New Roman" w:hAnsi="Times New Roman" w:cs="Times New Roman"/>
                <w:sz w:val="20"/>
              </w:rPr>
              <w:t>Code</w:t>
            </w:r>
            <w:proofErr w:type="spellEnd"/>
            <w:r w:rsidRPr="003E4A2A">
              <w:rPr>
                <w:rFonts w:ascii="Times New Roman" w:hAnsi="Times New Roman" w:cs="Times New Roman"/>
                <w:sz w:val="20"/>
              </w:rPr>
              <w:t xml:space="preserve"> 93. Все процедуры по перемешиванию, извлечению, считыванию и удалению образцов выполняются прибором автоматически. В вертикальное колесо для размещения образцов можно одновременно поместить до 20 пробирок. После обработки каждого образца (20 секунд) пробирка для образца извлекается из колеса для размещения образцов и остается во внешнем лотке для сбора образцов. Сразу после извлечения образца в колесо для размещения образцов можно помещать другую пробирку. Анализатор  </w:t>
            </w:r>
            <w:proofErr w:type="spellStart"/>
            <w:r w:rsidRPr="003E4A2A">
              <w:rPr>
                <w:rFonts w:ascii="Times New Roman" w:hAnsi="Times New Roman" w:cs="Times New Roman"/>
                <w:sz w:val="20"/>
              </w:rPr>
              <w:t>имеетвнутренний</w:t>
            </w:r>
            <w:proofErr w:type="spellEnd"/>
            <w:r w:rsidRPr="003E4A2A">
              <w:rPr>
                <w:rFonts w:ascii="Times New Roman" w:hAnsi="Times New Roman" w:cs="Times New Roman"/>
                <w:sz w:val="20"/>
              </w:rPr>
              <w:t xml:space="preserve"> отсек для флакона с промывающим  раствором 500 мл и отсек для отходов</w:t>
            </w:r>
            <w:proofErr w:type="gramStart"/>
            <w:r w:rsidRPr="003E4A2A">
              <w:rPr>
                <w:rFonts w:ascii="Times New Roman" w:hAnsi="Times New Roman" w:cs="Times New Roman"/>
                <w:sz w:val="20"/>
              </w:rPr>
              <w:t xml:space="preserve"> ,</w:t>
            </w:r>
            <w:proofErr w:type="gramEnd"/>
            <w:r w:rsidRPr="003E4A2A">
              <w:rPr>
                <w:rFonts w:ascii="Times New Roman" w:hAnsi="Times New Roman" w:cs="Times New Roman"/>
                <w:sz w:val="20"/>
              </w:rPr>
              <w:t xml:space="preserve"> флакон 500 мл Принцип измерения -  Фотометрический </w:t>
            </w:r>
            <w:proofErr w:type="spellStart"/>
            <w:r w:rsidRPr="003E4A2A">
              <w:rPr>
                <w:rFonts w:ascii="Times New Roman" w:hAnsi="Times New Roman" w:cs="Times New Roman"/>
                <w:sz w:val="20"/>
              </w:rPr>
              <w:t>реоскоп</w:t>
            </w:r>
            <w:proofErr w:type="spellEnd"/>
            <w:r w:rsidRPr="003E4A2A">
              <w:rPr>
                <w:rFonts w:ascii="Times New Roman" w:hAnsi="Times New Roman" w:cs="Times New Roman"/>
                <w:sz w:val="20"/>
              </w:rPr>
              <w:t xml:space="preserve">. Производительность  </w:t>
            </w:r>
            <w:r w:rsidRPr="003E4A2A">
              <w:rPr>
                <w:rFonts w:ascii="Times New Roman" w:hAnsi="Times New Roman" w:cs="Times New Roman"/>
                <w:sz w:val="20"/>
              </w:rPr>
              <w:lastRenderedPageBreak/>
              <w:t>180 тестов в час. Порт с последовательным выводом данных RS232 DB9 для соединения с сетевой лабораторной информационной системой</w:t>
            </w:r>
            <w:proofErr w:type="gramStart"/>
            <w:r w:rsidRPr="003E4A2A">
              <w:rPr>
                <w:rFonts w:ascii="Times New Roman" w:hAnsi="Times New Roman" w:cs="Times New Roman"/>
                <w:sz w:val="20"/>
              </w:rPr>
              <w:t xml:space="preserve"> .</w:t>
            </w:r>
            <w:proofErr w:type="spellStart"/>
            <w:proofErr w:type="gramEnd"/>
            <w:r w:rsidRPr="003E4A2A">
              <w:rPr>
                <w:rFonts w:ascii="Times New Roman" w:hAnsi="Times New Roman" w:cs="Times New Roman"/>
                <w:sz w:val="20"/>
              </w:rPr>
              <w:t>Внутреннийсчитыватель</w:t>
            </w:r>
            <w:proofErr w:type="spellEnd"/>
            <w:r w:rsidRPr="003E4A2A">
              <w:rPr>
                <w:rFonts w:ascii="Times New Roman" w:hAnsi="Times New Roman" w:cs="Times New Roman"/>
                <w:sz w:val="20"/>
              </w:rPr>
              <w:t xml:space="preserve">  штрих кодов  ,внутренний принтер. Эксплуатационные условия от 10 ˚ до 30 ˚C .</w:t>
            </w:r>
            <w:proofErr w:type="spellStart"/>
            <w:r w:rsidRPr="003E4A2A">
              <w:rPr>
                <w:rFonts w:ascii="Times New Roman" w:hAnsi="Times New Roman" w:cs="Times New Roman"/>
                <w:sz w:val="20"/>
              </w:rPr>
              <w:t>Условияхранения</w:t>
            </w:r>
            <w:proofErr w:type="spellEnd"/>
            <w:r w:rsidRPr="003E4A2A">
              <w:rPr>
                <w:rFonts w:ascii="Times New Roman" w:hAnsi="Times New Roman" w:cs="Times New Roman"/>
                <w:sz w:val="20"/>
              </w:rPr>
              <w:t xml:space="preserve"> и транспортировки от -20 ˚ до 65 ˚C </w:t>
            </w:r>
          </w:p>
          <w:p w:rsidR="003E4A2A" w:rsidRPr="003E4A2A" w:rsidRDefault="003E4A2A" w:rsidP="003E4A2A">
            <w:pPr>
              <w:widowControl w:val="0"/>
              <w:autoSpaceDE w:val="0"/>
              <w:autoSpaceDN w:val="0"/>
              <w:spacing w:before="2" w:line="278" w:lineRule="auto"/>
              <w:ind w:left="346"/>
              <w:contextualSpacing/>
              <w:rPr>
                <w:rFonts w:ascii="Times New Roman" w:hAnsi="Times New Roman" w:cs="Times New Roman"/>
                <w:sz w:val="20"/>
              </w:rPr>
            </w:pPr>
            <w:r w:rsidRPr="003E4A2A">
              <w:rPr>
                <w:rFonts w:ascii="Times New Roman" w:hAnsi="Times New Roman" w:cs="Times New Roman"/>
                <w:sz w:val="20"/>
              </w:rPr>
              <w:t xml:space="preserve">. Влажность  от 15% до 85% (без конденсации). Источник питания </w:t>
            </w:r>
          </w:p>
          <w:p w:rsidR="003E4A2A" w:rsidRPr="003E4A2A" w:rsidRDefault="003E4A2A" w:rsidP="003E4A2A">
            <w:pPr>
              <w:widowControl w:val="0"/>
              <w:autoSpaceDE w:val="0"/>
              <w:autoSpaceDN w:val="0"/>
              <w:spacing w:before="2" w:line="278" w:lineRule="auto"/>
              <w:ind w:left="346"/>
              <w:contextualSpacing/>
              <w:rPr>
                <w:rFonts w:ascii="Times New Roman" w:hAnsi="Times New Roman" w:cs="Times New Roman"/>
                <w:sz w:val="20"/>
              </w:rPr>
            </w:pPr>
            <w:r w:rsidRPr="003E4A2A">
              <w:rPr>
                <w:rFonts w:ascii="Times New Roman" w:hAnsi="Times New Roman" w:cs="Times New Roman"/>
                <w:sz w:val="20"/>
              </w:rPr>
              <w:t>100–240</w:t>
            </w:r>
            <w:proofErr w:type="gramStart"/>
            <w:r w:rsidRPr="003E4A2A">
              <w:rPr>
                <w:rFonts w:ascii="Times New Roman" w:hAnsi="Times New Roman" w:cs="Times New Roman"/>
                <w:sz w:val="20"/>
              </w:rPr>
              <w:t xml:space="preserve"> В</w:t>
            </w:r>
            <w:proofErr w:type="gramEnd"/>
            <w:r w:rsidRPr="003E4A2A">
              <w:rPr>
                <w:rFonts w:ascii="Times New Roman" w:hAnsi="Times New Roman" w:cs="Times New Roman"/>
                <w:sz w:val="20"/>
              </w:rPr>
              <w:t xml:space="preserve"> переменного тока. Потребляемая мощность  160 Вт, Частота 50–60 Гц, Габаритные размеры (Д x </w:t>
            </w:r>
            <w:proofErr w:type="gramStart"/>
            <w:r w:rsidRPr="003E4A2A">
              <w:rPr>
                <w:rFonts w:ascii="Times New Roman" w:hAnsi="Times New Roman" w:cs="Times New Roman"/>
                <w:sz w:val="20"/>
              </w:rPr>
              <w:t>Ш</w:t>
            </w:r>
            <w:proofErr w:type="gramEnd"/>
            <w:r w:rsidRPr="003E4A2A">
              <w:rPr>
                <w:rFonts w:ascii="Times New Roman" w:hAnsi="Times New Roman" w:cs="Times New Roman"/>
                <w:sz w:val="20"/>
              </w:rPr>
              <w:t xml:space="preserve"> x В)  36 x 27 x 34 см </w:t>
            </w:r>
          </w:p>
          <w:p w:rsidR="003E4A2A" w:rsidRPr="003E4A2A" w:rsidRDefault="003E4A2A" w:rsidP="003E4A2A">
            <w:pPr>
              <w:widowControl w:val="0"/>
              <w:autoSpaceDE w:val="0"/>
              <w:autoSpaceDN w:val="0"/>
              <w:spacing w:before="2" w:line="278" w:lineRule="auto"/>
              <w:ind w:left="346"/>
              <w:contextualSpacing/>
              <w:rPr>
                <w:rFonts w:ascii="Times New Roman" w:hAnsi="Times New Roman" w:cs="Times New Roman"/>
                <w:sz w:val="20"/>
              </w:rPr>
            </w:pPr>
            <w:r w:rsidRPr="003E4A2A">
              <w:rPr>
                <w:rFonts w:ascii="Times New Roman" w:hAnsi="Times New Roman" w:cs="Times New Roman"/>
                <w:sz w:val="20"/>
              </w:rPr>
              <w:t xml:space="preserve">Вес 13,6 кг. </w:t>
            </w:r>
            <w:proofErr w:type="gramStart"/>
            <w:r w:rsidRPr="003E4A2A">
              <w:rPr>
                <w:rFonts w:ascii="Times New Roman" w:hAnsi="Times New Roman" w:cs="Times New Roman"/>
                <w:sz w:val="20"/>
              </w:rPr>
              <w:t>Используется функция температурной компенсации Анализатор должен</w:t>
            </w:r>
            <w:proofErr w:type="gramEnd"/>
            <w:r w:rsidRPr="003E4A2A">
              <w:rPr>
                <w:rFonts w:ascii="Times New Roman" w:hAnsi="Times New Roman" w:cs="Times New Roman"/>
                <w:sz w:val="20"/>
              </w:rPr>
              <w:t xml:space="preserve"> быть зарегистрирован в Республике Казахстан в качестве медицинской техники. В случае если анализатор относится или не относится к средствам измерения, в обязательном порядке предоставляется копия подтверждающего документа из уполномоченного органа. В комплект анализатора </w:t>
            </w:r>
            <w:r w:rsidRPr="003E4A2A">
              <w:rPr>
                <w:rFonts w:ascii="Times New Roman" w:hAnsi="Times New Roman" w:cs="Times New Roman"/>
                <w:sz w:val="20"/>
              </w:rPr>
              <w:lastRenderedPageBreak/>
              <w:t>должна предоставляться инструкция по эксплуатации на государственном и русском языках.</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Пропускная </w:t>
            </w:r>
            <w:proofErr w:type="spellStart"/>
            <w:r w:rsidRPr="003E4A2A">
              <w:rPr>
                <w:rFonts w:ascii="Times New Roman" w:hAnsi="Times New Roman" w:cs="Times New Roman"/>
                <w:sz w:val="20"/>
              </w:rPr>
              <w:t>способность</w:t>
            </w:r>
            <w:proofErr w:type="gramStart"/>
            <w:r w:rsidRPr="003E4A2A">
              <w:rPr>
                <w:rFonts w:ascii="Times New Roman" w:hAnsi="Times New Roman" w:cs="Times New Roman"/>
                <w:sz w:val="20"/>
              </w:rPr>
              <w:t>:П</w:t>
            </w:r>
            <w:proofErr w:type="gramEnd"/>
            <w:r w:rsidRPr="003E4A2A">
              <w:rPr>
                <w:rFonts w:ascii="Times New Roman" w:hAnsi="Times New Roman" w:cs="Times New Roman"/>
                <w:sz w:val="20"/>
              </w:rPr>
              <w:t>роизводительность</w:t>
            </w:r>
            <w:proofErr w:type="spellEnd"/>
            <w:r w:rsidRPr="003E4A2A">
              <w:rPr>
                <w:rFonts w:ascii="Times New Roman" w:hAnsi="Times New Roman" w:cs="Times New Roman"/>
                <w:sz w:val="20"/>
              </w:rPr>
              <w:t xml:space="preserve"> 180 тестов в час</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Типы </w:t>
            </w:r>
            <w:proofErr w:type="spellStart"/>
            <w:r w:rsidRPr="003E4A2A">
              <w:rPr>
                <w:rFonts w:ascii="Times New Roman" w:hAnsi="Times New Roman" w:cs="Times New Roman"/>
                <w:sz w:val="20"/>
              </w:rPr>
              <w:t>образцов</w:t>
            </w:r>
            <w:proofErr w:type="gramStart"/>
            <w:r w:rsidRPr="003E4A2A">
              <w:rPr>
                <w:rFonts w:ascii="Times New Roman" w:hAnsi="Times New Roman" w:cs="Times New Roman"/>
                <w:sz w:val="20"/>
              </w:rPr>
              <w:t>:,</w:t>
            </w:r>
            <w:proofErr w:type="gramEnd"/>
            <w:r w:rsidRPr="003E4A2A">
              <w:rPr>
                <w:rFonts w:ascii="Times New Roman" w:hAnsi="Times New Roman" w:cs="Times New Roman"/>
                <w:sz w:val="20"/>
              </w:rPr>
              <w:t>Цельная</w:t>
            </w:r>
            <w:proofErr w:type="spellEnd"/>
            <w:r w:rsidRPr="003E4A2A">
              <w:rPr>
                <w:rFonts w:ascii="Times New Roman" w:hAnsi="Times New Roman" w:cs="Times New Roman"/>
                <w:sz w:val="20"/>
              </w:rPr>
              <w:t xml:space="preserve"> кровь </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Время до результата: </w:t>
            </w:r>
            <w:proofErr w:type="spellStart"/>
            <w:r w:rsidRPr="003E4A2A">
              <w:rPr>
                <w:rFonts w:ascii="Times New Roman" w:hAnsi="Times New Roman" w:cs="Times New Roman"/>
                <w:sz w:val="20"/>
              </w:rPr>
              <w:t>Автоматическаяпредварительное</w:t>
            </w:r>
            <w:proofErr w:type="spellEnd"/>
            <w:r w:rsidRPr="003E4A2A">
              <w:rPr>
                <w:rFonts w:ascii="Times New Roman" w:hAnsi="Times New Roman" w:cs="Times New Roman"/>
                <w:sz w:val="20"/>
              </w:rPr>
              <w:t xml:space="preserve"> перемешивание пробирок в течение 6 мин. </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Типы пробирок: Пробирка размером 13 х 75 мм с прокалываемой крышкой</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roofErr w:type="gramStart"/>
            <w:r w:rsidRPr="003E4A2A">
              <w:rPr>
                <w:rFonts w:ascii="Times New Roman" w:hAnsi="Times New Roman" w:cs="Times New Roman"/>
                <w:sz w:val="20"/>
              </w:rPr>
              <w:t>Пробирка с антикоагулянтом для образцов крови с ЭДТА (с</w:t>
            </w:r>
            <w:proofErr w:type="gramEnd"/>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фиолетовой крышкой). Для работы с капиллярной кровью применять </w:t>
            </w:r>
            <w:proofErr w:type="spellStart"/>
            <w:r w:rsidRPr="003E4A2A">
              <w:rPr>
                <w:rFonts w:ascii="Times New Roman" w:hAnsi="Times New Roman" w:cs="Times New Roman"/>
                <w:sz w:val="20"/>
              </w:rPr>
              <w:t>Микротайнер</w:t>
            </w:r>
            <w:proofErr w:type="spellEnd"/>
            <w:r w:rsidRPr="003E4A2A">
              <w:rPr>
                <w:rFonts w:ascii="Times New Roman" w:hAnsi="Times New Roman" w:cs="Times New Roman"/>
                <w:sz w:val="20"/>
              </w:rPr>
              <w:t xml:space="preserve"> объемом 1 мг. </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Образцы: </w:t>
            </w:r>
            <w:proofErr w:type="gramStart"/>
            <w:r w:rsidRPr="003E4A2A">
              <w:rPr>
                <w:rFonts w:ascii="Times New Roman" w:hAnsi="Times New Roman" w:cs="Times New Roman"/>
                <w:sz w:val="20"/>
              </w:rPr>
              <w:t xml:space="preserve">Необходимый объем образца для испытания составляет 100 </w:t>
            </w:r>
            <w:proofErr w:type="spellStart"/>
            <w:r w:rsidRPr="003E4A2A">
              <w:rPr>
                <w:rFonts w:ascii="Times New Roman" w:hAnsi="Times New Roman" w:cs="Times New Roman"/>
                <w:sz w:val="20"/>
              </w:rPr>
              <w:t>мкл</w:t>
            </w:r>
            <w:proofErr w:type="spellEnd"/>
            <w:r w:rsidRPr="003E4A2A">
              <w:rPr>
                <w:rFonts w:ascii="Times New Roman" w:hAnsi="Times New Roman" w:cs="Times New Roman"/>
                <w:sz w:val="20"/>
              </w:rPr>
              <w:t xml:space="preserve"> цельной крови (мертвый</w:t>
            </w:r>
            <w:proofErr w:type="gramEnd"/>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объем — 500 </w:t>
            </w:r>
            <w:proofErr w:type="spellStart"/>
            <w:r w:rsidRPr="003E4A2A">
              <w:rPr>
                <w:rFonts w:ascii="Times New Roman" w:hAnsi="Times New Roman" w:cs="Times New Roman"/>
                <w:sz w:val="20"/>
              </w:rPr>
              <w:t>мкл</w:t>
            </w:r>
            <w:proofErr w:type="spellEnd"/>
            <w:r w:rsidRPr="003E4A2A">
              <w:rPr>
                <w:rFonts w:ascii="Times New Roman" w:hAnsi="Times New Roman" w:cs="Times New Roman"/>
                <w:sz w:val="20"/>
              </w:rPr>
              <w:t>)</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Типы штрих кодов образцов: Пробирки со штрих кодом: образцы пациентов автоматически считываются и</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идентифицируются внутренним устройством считывания штрих кодов при загрузке </w:t>
            </w:r>
            <w:proofErr w:type="gramStart"/>
            <w:r w:rsidRPr="003E4A2A">
              <w:rPr>
                <w:rFonts w:ascii="Times New Roman" w:hAnsi="Times New Roman" w:cs="Times New Roman"/>
                <w:sz w:val="20"/>
              </w:rPr>
              <w:t>в</w:t>
            </w:r>
            <w:proofErr w:type="gramEnd"/>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прибор. Поддерживаются все распространенные типы штрих кодов </w:t>
            </w:r>
            <w:proofErr w:type="gramStart"/>
            <w:r w:rsidRPr="003E4A2A">
              <w:rPr>
                <w:rFonts w:ascii="Times New Roman" w:hAnsi="Times New Roman" w:cs="Times New Roman"/>
                <w:sz w:val="20"/>
              </w:rPr>
              <w:t>лабораторного</w:t>
            </w:r>
            <w:proofErr w:type="gramEnd"/>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назначения, включая </w:t>
            </w:r>
            <w:r w:rsidRPr="003E4A2A">
              <w:rPr>
                <w:rFonts w:ascii="Times New Roman" w:hAnsi="Times New Roman" w:cs="Times New Roman"/>
                <w:sz w:val="20"/>
              </w:rPr>
              <w:lastRenderedPageBreak/>
              <w:t>форматы Code 39, UPC и Code 93.</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Принцип измерения: Фотометрический </w:t>
            </w:r>
            <w:proofErr w:type="spellStart"/>
            <w:r w:rsidRPr="003E4A2A">
              <w:rPr>
                <w:rFonts w:ascii="Times New Roman" w:hAnsi="Times New Roman" w:cs="Times New Roman"/>
                <w:sz w:val="20"/>
              </w:rPr>
              <w:t>реоскоп</w:t>
            </w:r>
            <w:proofErr w:type="spellEnd"/>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Реагенты: Карта с определенным количеством анализов , 250 тестов, 1000 тестов, 2000 тестов, 5000 тестов, 10 000 тестов.</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Промывающий раствор IWASH объемом 250 мл, контейнер для отходов 250 мл,0 контрольный материал, чековая лента.</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roofErr w:type="spellStart"/>
            <w:r w:rsidRPr="003E4A2A">
              <w:rPr>
                <w:rFonts w:ascii="Times New Roman" w:hAnsi="Times New Roman" w:cs="Times New Roman"/>
                <w:sz w:val="20"/>
              </w:rPr>
              <w:t>Фотометрия</w:t>
            </w:r>
            <w:proofErr w:type="gramStart"/>
            <w:r w:rsidRPr="003E4A2A">
              <w:rPr>
                <w:rFonts w:ascii="Times New Roman" w:hAnsi="Times New Roman" w:cs="Times New Roman"/>
                <w:sz w:val="20"/>
              </w:rPr>
              <w:t>:А</w:t>
            </w:r>
            <w:proofErr w:type="gramEnd"/>
            <w:r w:rsidRPr="003E4A2A">
              <w:rPr>
                <w:rFonts w:ascii="Times New Roman" w:hAnsi="Times New Roman" w:cs="Times New Roman"/>
                <w:sz w:val="20"/>
              </w:rPr>
              <w:t>нализатор</w:t>
            </w:r>
            <w:proofErr w:type="spellEnd"/>
            <w:r w:rsidRPr="003E4A2A">
              <w:rPr>
                <w:rFonts w:ascii="Times New Roman" w:hAnsi="Times New Roman" w:cs="Times New Roman"/>
                <w:sz w:val="20"/>
              </w:rPr>
              <w:t xml:space="preserve"> имеет вертикально расположенный диск который вмещает 20 пробирок. </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Контрольный модуль: 5.7”цветной </w:t>
            </w:r>
            <w:proofErr w:type="gramStart"/>
            <w:r w:rsidRPr="003E4A2A">
              <w:rPr>
                <w:rFonts w:ascii="Times New Roman" w:hAnsi="Times New Roman" w:cs="Times New Roman"/>
                <w:sz w:val="20"/>
              </w:rPr>
              <w:t>экран</w:t>
            </w:r>
            <w:proofErr w:type="gramEnd"/>
            <w:r w:rsidRPr="003E4A2A">
              <w:rPr>
                <w:rFonts w:ascii="Times New Roman" w:hAnsi="Times New Roman" w:cs="Times New Roman"/>
                <w:sz w:val="20"/>
              </w:rPr>
              <w:t>touch-</w:t>
            </w:r>
            <w:proofErr w:type="spellStart"/>
            <w:r w:rsidRPr="003E4A2A">
              <w:rPr>
                <w:rFonts w:ascii="Times New Roman" w:hAnsi="Times New Roman" w:cs="Times New Roman"/>
                <w:sz w:val="20"/>
              </w:rPr>
              <w:t>screenLCD</w:t>
            </w:r>
            <w:proofErr w:type="spellEnd"/>
            <w:r w:rsidRPr="003E4A2A">
              <w:rPr>
                <w:rFonts w:ascii="Times New Roman" w:hAnsi="Times New Roman" w:cs="Times New Roman"/>
                <w:sz w:val="20"/>
              </w:rPr>
              <w:t>(1/4VGA)</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Системный интерфейс: Порт с последовательным выводом данных RS232 DB9</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 xml:space="preserve">для соединения с </w:t>
            </w:r>
            <w:proofErr w:type="gramStart"/>
            <w:r w:rsidRPr="003E4A2A">
              <w:rPr>
                <w:rFonts w:ascii="Times New Roman" w:hAnsi="Times New Roman" w:cs="Times New Roman"/>
                <w:sz w:val="20"/>
              </w:rPr>
              <w:t>сетевой</w:t>
            </w:r>
            <w:proofErr w:type="gramEnd"/>
            <w:r w:rsidRPr="003E4A2A">
              <w:rPr>
                <w:rFonts w:ascii="Times New Roman" w:hAnsi="Times New Roman" w:cs="Times New Roman"/>
                <w:sz w:val="20"/>
              </w:rPr>
              <w:t xml:space="preserve"> лабораторной</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информационной системой</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Требования по электроснабжению:100–240</w:t>
            </w:r>
            <w:proofErr w:type="gramStart"/>
            <w:r w:rsidRPr="003E4A2A">
              <w:rPr>
                <w:rFonts w:ascii="Times New Roman" w:hAnsi="Times New Roman" w:cs="Times New Roman"/>
                <w:sz w:val="20"/>
              </w:rPr>
              <w:t xml:space="preserve"> В</w:t>
            </w:r>
            <w:proofErr w:type="gramEnd"/>
            <w:r w:rsidRPr="003E4A2A">
              <w:rPr>
                <w:rFonts w:ascii="Times New Roman" w:hAnsi="Times New Roman" w:cs="Times New Roman"/>
                <w:sz w:val="20"/>
              </w:rPr>
              <w:t xml:space="preserve"> переменного </w:t>
            </w:r>
            <w:proofErr w:type="spellStart"/>
            <w:r w:rsidRPr="003E4A2A">
              <w:rPr>
                <w:rFonts w:ascii="Times New Roman" w:hAnsi="Times New Roman" w:cs="Times New Roman"/>
                <w:sz w:val="20"/>
              </w:rPr>
              <w:t>токаНапряжение</w:t>
            </w:r>
            <w:proofErr w:type="spellEnd"/>
            <w:r w:rsidRPr="003E4A2A">
              <w:rPr>
                <w:rFonts w:ascii="Times New Roman" w:hAnsi="Times New Roman" w:cs="Times New Roman"/>
                <w:sz w:val="20"/>
              </w:rPr>
              <w:t xml:space="preserve"> 100–240 В переменного тока. Влажность </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От 15% до 85% (без конденсации).</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roofErr w:type="spellStart"/>
            <w:r w:rsidRPr="003E4A2A">
              <w:rPr>
                <w:rFonts w:ascii="Times New Roman" w:hAnsi="Times New Roman" w:cs="Times New Roman"/>
                <w:sz w:val="20"/>
              </w:rPr>
              <w:t>Габариты</w:t>
            </w:r>
            <w:proofErr w:type="gramStart"/>
            <w:r w:rsidRPr="003E4A2A">
              <w:rPr>
                <w:rFonts w:ascii="Times New Roman" w:hAnsi="Times New Roman" w:cs="Times New Roman"/>
                <w:sz w:val="20"/>
              </w:rPr>
              <w:t>:Г</w:t>
            </w:r>
            <w:proofErr w:type="gramEnd"/>
            <w:r w:rsidRPr="003E4A2A">
              <w:rPr>
                <w:rFonts w:ascii="Times New Roman" w:hAnsi="Times New Roman" w:cs="Times New Roman"/>
                <w:sz w:val="20"/>
              </w:rPr>
              <w:t>абаритные</w:t>
            </w:r>
            <w:proofErr w:type="spellEnd"/>
            <w:r w:rsidRPr="003E4A2A">
              <w:rPr>
                <w:rFonts w:ascii="Times New Roman" w:hAnsi="Times New Roman" w:cs="Times New Roman"/>
                <w:sz w:val="20"/>
              </w:rPr>
              <w:t xml:space="preserve"> размеры (Д x Ш </w:t>
            </w:r>
            <w:proofErr w:type="spellStart"/>
            <w:r w:rsidRPr="003E4A2A">
              <w:rPr>
                <w:rFonts w:ascii="Times New Roman" w:hAnsi="Times New Roman" w:cs="Times New Roman"/>
                <w:sz w:val="20"/>
              </w:rPr>
              <w:t>xВ</w:t>
            </w:r>
            <w:proofErr w:type="spellEnd"/>
            <w:r w:rsidRPr="003E4A2A">
              <w:rPr>
                <w:rFonts w:ascii="Times New Roman" w:hAnsi="Times New Roman" w:cs="Times New Roman"/>
                <w:sz w:val="20"/>
              </w:rPr>
              <w:t>)  36 x 27 x 34 см. Вес 13,6 кг</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r w:rsidRPr="003E4A2A">
              <w:rPr>
                <w:rFonts w:ascii="Times New Roman" w:hAnsi="Times New Roman" w:cs="Times New Roman"/>
                <w:sz w:val="20"/>
              </w:rPr>
              <w:t>Принтер: внутренний термопринтер (ширина бумаги 57*15 мм)</w:t>
            </w:r>
          </w:p>
          <w:p w:rsidR="003E4A2A" w:rsidRPr="003E4A2A" w:rsidRDefault="003E4A2A" w:rsidP="003E4A2A">
            <w:pPr>
              <w:widowControl w:val="0"/>
              <w:autoSpaceDE w:val="0"/>
              <w:autoSpaceDN w:val="0"/>
              <w:spacing w:line="218" w:lineRule="exact"/>
              <w:ind w:right="152"/>
              <w:rPr>
                <w:rFonts w:ascii="Times New Roman" w:hAnsi="Times New Roman" w:cs="Times New Roman"/>
                <w:sz w:val="20"/>
              </w:rPr>
            </w:pPr>
          </w:p>
          <w:p w:rsidR="003E4A2A" w:rsidRPr="003E4A2A" w:rsidRDefault="003E4A2A" w:rsidP="003E4A2A">
            <w:pPr>
              <w:autoSpaceDE w:val="0"/>
              <w:autoSpaceDN w:val="0"/>
              <w:adjustRightInd w:val="0"/>
              <w:rPr>
                <w:rFonts w:ascii="Times New Roman" w:hAnsi="Times New Roman" w:cs="Times New Roman"/>
                <w:sz w:val="20"/>
              </w:rPr>
            </w:pPr>
          </w:p>
          <w:p w:rsidR="003E4A2A" w:rsidRPr="003E4A2A" w:rsidRDefault="003E4A2A" w:rsidP="003E4A2A">
            <w:pPr>
              <w:autoSpaceDE w:val="0"/>
              <w:autoSpaceDN w:val="0"/>
              <w:adjustRightInd w:val="0"/>
              <w:rPr>
                <w:rFonts w:ascii="Times New Roman" w:hAnsi="Times New Roman" w:cs="Times New Roman"/>
                <w:sz w:val="20"/>
              </w:rPr>
            </w:pPr>
          </w:p>
          <w:p w:rsidR="003E4A2A" w:rsidRPr="003E4A2A" w:rsidRDefault="003E4A2A" w:rsidP="003E4A2A">
            <w:pPr>
              <w:autoSpaceDE w:val="0"/>
              <w:autoSpaceDN w:val="0"/>
              <w:adjustRightInd w:val="0"/>
              <w:rPr>
                <w:rFonts w:ascii="Times New Roman" w:hAnsi="Times New Roman" w:cs="Times New Roman"/>
                <w:sz w:val="20"/>
              </w:rPr>
            </w:pPr>
          </w:p>
          <w:p w:rsidR="003E4A2A" w:rsidRPr="003E4A2A" w:rsidRDefault="003E4A2A" w:rsidP="003E4A2A">
            <w:pPr>
              <w:autoSpaceDE w:val="0"/>
              <w:autoSpaceDN w:val="0"/>
              <w:adjustRightInd w:val="0"/>
              <w:rPr>
                <w:rFonts w:ascii="Times New Roman" w:hAnsi="Times New Roman" w:cs="Times New Roman"/>
                <w:sz w:val="20"/>
              </w:rPr>
            </w:pPr>
          </w:p>
          <w:p w:rsidR="003E4A2A" w:rsidRPr="003E4A2A" w:rsidRDefault="003E4A2A" w:rsidP="003E4A2A">
            <w:pPr>
              <w:autoSpaceDE w:val="0"/>
              <w:autoSpaceDN w:val="0"/>
              <w:adjustRightInd w:val="0"/>
              <w:rPr>
                <w:rFonts w:ascii="Times New Roman" w:hAnsi="Times New Roman" w:cs="Times New Roman"/>
                <w:sz w:val="20"/>
              </w:rPr>
            </w:pPr>
            <w:r w:rsidRPr="003E4A2A">
              <w:rPr>
                <w:rFonts w:ascii="Times New Roman" w:hAnsi="Times New Roman" w:cs="Times New Roman"/>
                <w:sz w:val="20"/>
              </w:rPr>
              <w:t xml:space="preserve"> </w:t>
            </w:r>
          </w:p>
          <w:p w:rsidR="005554ED" w:rsidRPr="003E4A2A" w:rsidRDefault="005554ED" w:rsidP="009C06DD">
            <w:pPr>
              <w:rPr>
                <w:rFonts w:ascii="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554ED" w:rsidRPr="003E4A2A" w:rsidRDefault="005554ED" w:rsidP="003E4A2A">
            <w:pPr>
              <w:jc w:val="center"/>
              <w:rPr>
                <w:rFonts w:ascii="Times New Roman" w:hAnsi="Times New Roman" w:cs="Times New Roman"/>
                <w:color w:val="000000"/>
                <w:sz w:val="20"/>
              </w:rPr>
            </w:pPr>
            <w:r w:rsidRPr="003E4A2A">
              <w:rPr>
                <w:rFonts w:ascii="Times New Roman" w:hAnsi="Times New Roman" w:cs="Times New Roman"/>
                <w:color w:val="000000"/>
                <w:sz w:val="20"/>
              </w:rPr>
              <w:lastRenderedPageBreak/>
              <w:t>1</w:t>
            </w:r>
          </w:p>
        </w:tc>
        <w:tc>
          <w:tcPr>
            <w:tcW w:w="1418" w:type="dxa"/>
            <w:tcBorders>
              <w:top w:val="single" w:sz="4" w:space="0" w:color="000000"/>
              <w:left w:val="single" w:sz="4" w:space="0" w:color="000000"/>
              <w:bottom w:val="single" w:sz="4" w:space="0" w:color="000000"/>
              <w:right w:val="single" w:sz="4" w:space="0" w:color="000000"/>
            </w:tcBorders>
            <w:vAlign w:val="bottom"/>
          </w:tcPr>
          <w:p w:rsidR="005554ED" w:rsidRPr="003E4A2A" w:rsidRDefault="003E4A2A" w:rsidP="003E4A2A">
            <w:pPr>
              <w:jc w:val="center"/>
              <w:rPr>
                <w:rFonts w:ascii="Times New Roman" w:hAnsi="Times New Roman" w:cs="Times New Roman"/>
                <w:color w:val="000000"/>
                <w:sz w:val="20"/>
              </w:rPr>
            </w:pPr>
            <w:r w:rsidRPr="003E4A2A">
              <w:rPr>
                <w:rFonts w:ascii="Times New Roman" w:hAnsi="Times New Roman" w:cs="Times New Roman"/>
                <w:color w:val="000000"/>
                <w:sz w:val="20"/>
              </w:rPr>
              <w:t>штук</w:t>
            </w:r>
          </w:p>
        </w:tc>
        <w:tc>
          <w:tcPr>
            <w:tcW w:w="2268" w:type="dxa"/>
            <w:tcBorders>
              <w:top w:val="single" w:sz="4" w:space="0" w:color="000000"/>
              <w:left w:val="single" w:sz="4" w:space="0" w:color="000000"/>
              <w:bottom w:val="single" w:sz="4" w:space="0" w:color="000000"/>
              <w:right w:val="single" w:sz="4" w:space="0" w:color="000000"/>
            </w:tcBorders>
            <w:hideMark/>
          </w:tcPr>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3E4A2A" w:rsidRPr="003E4A2A" w:rsidRDefault="003E4A2A" w:rsidP="003E4A2A">
            <w:pPr>
              <w:jc w:val="center"/>
              <w:rPr>
                <w:rFonts w:ascii="Times New Roman" w:hAnsi="Times New Roman" w:cs="Times New Roman"/>
                <w:color w:val="000000"/>
                <w:sz w:val="20"/>
              </w:rPr>
            </w:pPr>
          </w:p>
          <w:p w:rsidR="005554ED" w:rsidRPr="003E4A2A" w:rsidRDefault="009C06DD" w:rsidP="003E4A2A">
            <w:pPr>
              <w:jc w:val="center"/>
              <w:rPr>
                <w:rFonts w:ascii="Times New Roman" w:hAnsi="Times New Roman" w:cs="Times New Roman"/>
                <w:color w:val="000000"/>
                <w:sz w:val="20"/>
              </w:rPr>
            </w:pPr>
            <w:r w:rsidRPr="003E4A2A">
              <w:rPr>
                <w:rFonts w:ascii="Times New Roman" w:hAnsi="Times New Roman" w:cs="Times New Roman"/>
                <w:color w:val="000000"/>
                <w:sz w:val="20"/>
              </w:rPr>
              <w:t>В течение 15 календарных дней с момента подписания договора</w:t>
            </w:r>
            <w:r w:rsidR="003730D1" w:rsidRPr="003E4A2A">
              <w:rPr>
                <w:rFonts w:ascii="Times New Roman" w:hAnsi="Times New Roman" w:cs="Times New Roman"/>
                <w:color w:val="000000"/>
                <w:sz w:val="20"/>
              </w:rPr>
              <w:t xml:space="preserve"> н</w:t>
            </w:r>
            <w:r w:rsidRPr="003E4A2A">
              <w:rPr>
                <w:rFonts w:ascii="Times New Roman" w:hAnsi="Times New Roman" w:cs="Times New Roman"/>
                <w:color w:val="000000"/>
                <w:sz w:val="20"/>
              </w:rPr>
              <w:t>а адрес Заказчика «</w:t>
            </w:r>
            <w:r w:rsidR="005554ED" w:rsidRPr="003E4A2A">
              <w:rPr>
                <w:rFonts w:ascii="Times New Roman" w:hAnsi="Times New Roman" w:cs="Times New Roman"/>
                <w:color w:val="000000"/>
                <w:sz w:val="20"/>
              </w:rPr>
              <w:t xml:space="preserve">КГП на ПХВ «Городская поликлиника №11» УОЗ </w:t>
            </w:r>
            <w:proofErr w:type="spellStart"/>
            <w:r w:rsidR="005554ED" w:rsidRPr="003E4A2A">
              <w:rPr>
                <w:rFonts w:ascii="Times New Roman" w:hAnsi="Times New Roman" w:cs="Times New Roman"/>
                <w:color w:val="000000"/>
                <w:sz w:val="20"/>
              </w:rPr>
              <w:t>г</w:t>
            </w:r>
            <w:proofErr w:type="gramStart"/>
            <w:r w:rsidR="005554ED" w:rsidRPr="003E4A2A">
              <w:rPr>
                <w:rFonts w:ascii="Times New Roman" w:hAnsi="Times New Roman" w:cs="Times New Roman"/>
                <w:color w:val="000000"/>
                <w:sz w:val="20"/>
              </w:rPr>
              <w:t>.А</w:t>
            </w:r>
            <w:proofErr w:type="gramEnd"/>
            <w:r w:rsidR="005554ED" w:rsidRPr="003E4A2A">
              <w:rPr>
                <w:rFonts w:ascii="Times New Roman" w:hAnsi="Times New Roman" w:cs="Times New Roman"/>
                <w:color w:val="000000"/>
                <w:sz w:val="20"/>
              </w:rPr>
              <w:t>лматы</w:t>
            </w:r>
            <w:proofErr w:type="spellEnd"/>
            <w:r w:rsidRPr="003E4A2A">
              <w:rPr>
                <w:rFonts w:ascii="Times New Roman" w:hAnsi="Times New Roman" w:cs="Times New Roman"/>
                <w:color w:val="000000"/>
                <w:sz w:val="20"/>
              </w:rPr>
              <w:t xml:space="preserve">, </w:t>
            </w:r>
            <w:r w:rsidRPr="003E4A2A">
              <w:rPr>
                <w:rFonts w:ascii="Times New Roman" w:hAnsi="Times New Roman" w:cs="Times New Roman"/>
                <w:color w:val="000000"/>
                <w:sz w:val="20"/>
              </w:rPr>
              <w:lastRenderedPageBreak/>
              <w:t>мкр.Айнабулак-3, ул.Жумабаева,87»</w:t>
            </w:r>
          </w:p>
        </w:tc>
        <w:tc>
          <w:tcPr>
            <w:tcW w:w="1417" w:type="dxa"/>
            <w:tcBorders>
              <w:top w:val="single" w:sz="4" w:space="0" w:color="000000"/>
              <w:left w:val="single" w:sz="4" w:space="0" w:color="000000"/>
              <w:bottom w:val="single" w:sz="4" w:space="0" w:color="000000"/>
              <w:right w:val="single" w:sz="4" w:space="0" w:color="000000"/>
            </w:tcBorders>
            <w:vAlign w:val="bottom"/>
          </w:tcPr>
          <w:p w:rsidR="005554ED" w:rsidRPr="003E4A2A" w:rsidRDefault="003E4A2A" w:rsidP="003E4A2A">
            <w:pPr>
              <w:jc w:val="center"/>
              <w:rPr>
                <w:rFonts w:ascii="Times New Roman" w:hAnsi="Times New Roman" w:cs="Times New Roman"/>
                <w:color w:val="000000"/>
                <w:sz w:val="20"/>
              </w:rPr>
            </w:pPr>
            <w:r w:rsidRPr="003E4A2A">
              <w:rPr>
                <w:rFonts w:ascii="Times New Roman" w:hAnsi="Times New Roman" w:cs="Times New Roman"/>
                <w:color w:val="000000"/>
                <w:sz w:val="20"/>
              </w:rPr>
              <w:lastRenderedPageBreak/>
              <w:t>4 812 000</w:t>
            </w:r>
          </w:p>
        </w:tc>
      </w:tr>
    </w:tbl>
    <w:p w:rsidR="006C2B51" w:rsidRPr="00A25FDB" w:rsidRDefault="006C2B51" w:rsidP="00B308AA">
      <w:pPr>
        <w:spacing w:after="0" w:line="240" w:lineRule="auto"/>
        <w:rPr>
          <w:rFonts w:ascii="Times New Roman" w:eastAsia="Times New Roman" w:hAnsi="Times New Roman" w:cs="Times New Roman"/>
          <w:sz w:val="24"/>
          <w:szCs w:val="24"/>
          <w:lang w:eastAsia="ru-RU"/>
        </w:rPr>
      </w:pPr>
    </w:p>
    <w:p w:rsidR="001316FD" w:rsidRDefault="00B308AA" w:rsidP="006C2B51">
      <w:pPr>
        <w:spacing w:after="0" w:line="240" w:lineRule="auto"/>
        <w:rPr>
          <w:rFonts w:ascii="Times New Roman" w:eastAsia="Times New Roman" w:hAnsi="Times New Roman" w:cs="Times New Roman"/>
          <w:bCs/>
          <w:sz w:val="24"/>
          <w:szCs w:val="24"/>
          <w:lang w:eastAsia="ru-RU"/>
        </w:rPr>
      </w:pPr>
      <w:r w:rsidRPr="006C2B51">
        <w:rPr>
          <w:rFonts w:ascii="Times New Roman" w:eastAsia="Times New Roman" w:hAnsi="Times New Roman" w:cs="Times New Roman"/>
          <w:sz w:val="24"/>
          <w:szCs w:val="24"/>
          <w:lang w:eastAsia="ru-RU"/>
        </w:rPr>
        <w:t xml:space="preserve">Условия поставки: </w:t>
      </w:r>
      <w:r w:rsidR="00E91BA4" w:rsidRPr="006C2B51">
        <w:rPr>
          <w:rFonts w:ascii="Times New Roman" w:eastAsia="Times New Roman" w:hAnsi="Times New Roman" w:cs="Times New Roman"/>
          <w:bCs/>
          <w:sz w:val="24"/>
          <w:szCs w:val="24"/>
          <w:lang w:eastAsia="ru-RU"/>
        </w:rPr>
        <w:t>по графику заказчика</w:t>
      </w:r>
    </w:p>
    <w:p w:rsidR="005554ED" w:rsidRDefault="005554ED" w:rsidP="006C2B51">
      <w:pPr>
        <w:spacing w:after="0" w:line="240" w:lineRule="auto"/>
        <w:rPr>
          <w:rFonts w:ascii="Times New Roman" w:eastAsia="Times New Roman" w:hAnsi="Times New Roman" w:cs="Times New Roman"/>
          <w:bCs/>
          <w:sz w:val="24"/>
          <w:szCs w:val="24"/>
          <w:lang w:eastAsia="ru-RU"/>
        </w:rPr>
      </w:pPr>
    </w:p>
    <w:p w:rsidR="005554ED" w:rsidRPr="00626024" w:rsidRDefault="005554ED" w:rsidP="006C2B51">
      <w:pPr>
        <w:spacing w:after="0" w:line="240" w:lineRule="auto"/>
        <w:rPr>
          <w:rFonts w:ascii="Times New Roman" w:eastAsia="Times New Roman" w:hAnsi="Times New Roman" w:cs="Times New Roman"/>
          <w:bCs/>
          <w:sz w:val="24"/>
          <w:szCs w:val="24"/>
          <w:lang w:eastAsia="ru-RU"/>
        </w:rPr>
      </w:pPr>
    </w:p>
    <w:sectPr w:rsidR="005554ED" w:rsidRPr="00626024" w:rsidSect="003E4A2A">
      <w:pgSz w:w="11906" w:h="16838"/>
      <w:pgMar w:top="1134" w:right="993" w:bottom="1134"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AA"/>
    <w:rsid w:val="000139A1"/>
    <w:rsid w:val="00016835"/>
    <w:rsid w:val="00023E78"/>
    <w:rsid w:val="000C18A4"/>
    <w:rsid w:val="000C5C19"/>
    <w:rsid w:val="000D1E87"/>
    <w:rsid w:val="00121778"/>
    <w:rsid w:val="00125239"/>
    <w:rsid w:val="001316FD"/>
    <w:rsid w:val="00131B15"/>
    <w:rsid w:val="00151A91"/>
    <w:rsid w:val="0016751C"/>
    <w:rsid w:val="001838EC"/>
    <w:rsid w:val="001D11F0"/>
    <w:rsid w:val="0021521C"/>
    <w:rsid w:val="00221C69"/>
    <w:rsid w:val="00223191"/>
    <w:rsid w:val="002600A7"/>
    <w:rsid w:val="0026726E"/>
    <w:rsid w:val="00274BED"/>
    <w:rsid w:val="002C5120"/>
    <w:rsid w:val="002D17EE"/>
    <w:rsid w:val="00324490"/>
    <w:rsid w:val="0033214E"/>
    <w:rsid w:val="00346122"/>
    <w:rsid w:val="003471B0"/>
    <w:rsid w:val="003717DD"/>
    <w:rsid w:val="00371E6D"/>
    <w:rsid w:val="003730D1"/>
    <w:rsid w:val="0038797B"/>
    <w:rsid w:val="00396082"/>
    <w:rsid w:val="003A5C2E"/>
    <w:rsid w:val="003B5334"/>
    <w:rsid w:val="003E4A2A"/>
    <w:rsid w:val="003F45C7"/>
    <w:rsid w:val="004072FF"/>
    <w:rsid w:val="0041532F"/>
    <w:rsid w:val="004B54F0"/>
    <w:rsid w:val="004E68FD"/>
    <w:rsid w:val="00555161"/>
    <w:rsid w:val="005554ED"/>
    <w:rsid w:val="00565E86"/>
    <w:rsid w:val="005B1830"/>
    <w:rsid w:val="0061483B"/>
    <w:rsid w:val="00626024"/>
    <w:rsid w:val="00674D57"/>
    <w:rsid w:val="0068441E"/>
    <w:rsid w:val="00693AFB"/>
    <w:rsid w:val="006C2B51"/>
    <w:rsid w:val="007108BE"/>
    <w:rsid w:val="00732906"/>
    <w:rsid w:val="00763F92"/>
    <w:rsid w:val="00774678"/>
    <w:rsid w:val="007816D9"/>
    <w:rsid w:val="007858BF"/>
    <w:rsid w:val="007F22F6"/>
    <w:rsid w:val="007F7BD6"/>
    <w:rsid w:val="008438E6"/>
    <w:rsid w:val="008762A4"/>
    <w:rsid w:val="008E20A0"/>
    <w:rsid w:val="008E5928"/>
    <w:rsid w:val="00922058"/>
    <w:rsid w:val="00991B45"/>
    <w:rsid w:val="009C06DD"/>
    <w:rsid w:val="009F4926"/>
    <w:rsid w:val="00A25FDB"/>
    <w:rsid w:val="00A37771"/>
    <w:rsid w:val="00A7425B"/>
    <w:rsid w:val="00A855BC"/>
    <w:rsid w:val="00AE35FB"/>
    <w:rsid w:val="00B0212B"/>
    <w:rsid w:val="00B10640"/>
    <w:rsid w:val="00B22001"/>
    <w:rsid w:val="00B308AA"/>
    <w:rsid w:val="00B52498"/>
    <w:rsid w:val="00B7408E"/>
    <w:rsid w:val="00B751E1"/>
    <w:rsid w:val="00B82B99"/>
    <w:rsid w:val="00B8380D"/>
    <w:rsid w:val="00B941FE"/>
    <w:rsid w:val="00BA53CD"/>
    <w:rsid w:val="00BB55B6"/>
    <w:rsid w:val="00BC7A7D"/>
    <w:rsid w:val="00BD26DF"/>
    <w:rsid w:val="00C33AE5"/>
    <w:rsid w:val="00CD5766"/>
    <w:rsid w:val="00D069DF"/>
    <w:rsid w:val="00D761BA"/>
    <w:rsid w:val="00E04054"/>
    <w:rsid w:val="00E042FB"/>
    <w:rsid w:val="00E27B38"/>
    <w:rsid w:val="00E37AF1"/>
    <w:rsid w:val="00E65079"/>
    <w:rsid w:val="00E86732"/>
    <w:rsid w:val="00E86E56"/>
    <w:rsid w:val="00E91BA4"/>
    <w:rsid w:val="00E93DE4"/>
    <w:rsid w:val="00EE20B4"/>
    <w:rsid w:val="00F77290"/>
    <w:rsid w:val="00F95FF3"/>
    <w:rsid w:val="00F97C58"/>
    <w:rsid w:val="00FE6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3E4A2A"/>
    <w:pPr>
      <w:spacing w:after="120"/>
    </w:pPr>
  </w:style>
  <w:style w:type="character" w:customStyle="1" w:styleId="a5">
    <w:name w:val="Основной текст Знак"/>
    <w:basedOn w:val="a0"/>
    <w:link w:val="a4"/>
    <w:uiPriority w:val="99"/>
    <w:semiHidden/>
    <w:rsid w:val="003E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3E4A2A"/>
    <w:pPr>
      <w:spacing w:after="120"/>
    </w:pPr>
  </w:style>
  <w:style w:type="character" w:customStyle="1" w:styleId="a5">
    <w:name w:val="Основной текст Знак"/>
    <w:basedOn w:val="a0"/>
    <w:link w:val="a4"/>
    <w:uiPriority w:val="99"/>
    <w:semiHidden/>
    <w:rsid w:val="003E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7348">
      <w:bodyDiv w:val="1"/>
      <w:marLeft w:val="0"/>
      <w:marRight w:val="0"/>
      <w:marTop w:val="0"/>
      <w:marBottom w:val="0"/>
      <w:divBdr>
        <w:top w:val="none" w:sz="0" w:space="0" w:color="auto"/>
        <w:left w:val="none" w:sz="0" w:space="0" w:color="auto"/>
        <w:bottom w:val="none" w:sz="0" w:space="0" w:color="auto"/>
        <w:right w:val="none" w:sz="0" w:space="0" w:color="auto"/>
      </w:divBdr>
    </w:div>
    <w:div w:id="390231178">
      <w:bodyDiv w:val="1"/>
      <w:marLeft w:val="0"/>
      <w:marRight w:val="0"/>
      <w:marTop w:val="0"/>
      <w:marBottom w:val="0"/>
      <w:divBdr>
        <w:top w:val="none" w:sz="0" w:space="0" w:color="auto"/>
        <w:left w:val="none" w:sz="0" w:space="0" w:color="auto"/>
        <w:bottom w:val="none" w:sz="0" w:space="0" w:color="auto"/>
        <w:right w:val="none" w:sz="0" w:space="0" w:color="auto"/>
      </w:divBdr>
    </w:div>
    <w:div w:id="432019203">
      <w:bodyDiv w:val="1"/>
      <w:marLeft w:val="0"/>
      <w:marRight w:val="0"/>
      <w:marTop w:val="0"/>
      <w:marBottom w:val="0"/>
      <w:divBdr>
        <w:top w:val="none" w:sz="0" w:space="0" w:color="auto"/>
        <w:left w:val="none" w:sz="0" w:space="0" w:color="auto"/>
        <w:bottom w:val="none" w:sz="0" w:space="0" w:color="auto"/>
        <w:right w:val="none" w:sz="0" w:space="0" w:color="auto"/>
      </w:divBdr>
    </w:div>
    <w:div w:id="493841802">
      <w:bodyDiv w:val="1"/>
      <w:marLeft w:val="0"/>
      <w:marRight w:val="0"/>
      <w:marTop w:val="0"/>
      <w:marBottom w:val="0"/>
      <w:divBdr>
        <w:top w:val="none" w:sz="0" w:space="0" w:color="auto"/>
        <w:left w:val="none" w:sz="0" w:space="0" w:color="auto"/>
        <w:bottom w:val="none" w:sz="0" w:space="0" w:color="auto"/>
        <w:right w:val="none" w:sz="0" w:space="0" w:color="auto"/>
      </w:divBdr>
    </w:div>
    <w:div w:id="721443157">
      <w:bodyDiv w:val="1"/>
      <w:marLeft w:val="0"/>
      <w:marRight w:val="0"/>
      <w:marTop w:val="0"/>
      <w:marBottom w:val="0"/>
      <w:divBdr>
        <w:top w:val="none" w:sz="0" w:space="0" w:color="auto"/>
        <w:left w:val="none" w:sz="0" w:space="0" w:color="auto"/>
        <w:bottom w:val="none" w:sz="0" w:space="0" w:color="auto"/>
        <w:right w:val="none" w:sz="0" w:space="0" w:color="auto"/>
      </w:divBdr>
    </w:div>
    <w:div w:id="725378644">
      <w:bodyDiv w:val="1"/>
      <w:marLeft w:val="0"/>
      <w:marRight w:val="0"/>
      <w:marTop w:val="0"/>
      <w:marBottom w:val="0"/>
      <w:divBdr>
        <w:top w:val="none" w:sz="0" w:space="0" w:color="auto"/>
        <w:left w:val="none" w:sz="0" w:space="0" w:color="auto"/>
        <w:bottom w:val="none" w:sz="0" w:space="0" w:color="auto"/>
        <w:right w:val="none" w:sz="0" w:space="0" w:color="auto"/>
      </w:divBdr>
    </w:div>
    <w:div w:id="725447815">
      <w:bodyDiv w:val="1"/>
      <w:marLeft w:val="0"/>
      <w:marRight w:val="0"/>
      <w:marTop w:val="0"/>
      <w:marBottom w:val="0"/>
      <w:divBdr>
        <w:top w:val="none" w:sz="0" w:space="0" w:color="auto"/>
        <w:left w:val="none" w:sz="0" w:space="0" w:color="auto"/>
        <w:bottom w:val="none" w:sz="0" w:space="0" w:color="auto"/>
        <w:right w:val="none" w:sz="0" w:space="0" w:color="auto"/>
      </w:divBdr>
    </w:div>
    <w:div w:id="779302959">
      <w:bodyDiv w:val="1"/>
      <w:marLeft w:val="0"/>
      <w:marRight w:val="0"/>
      <w:marTop w:val="0"/>
      <w:marBottom w:val="0"/>
      <w:divBdr>
        <w:top w:val="none" w:sz="0" w:space="0" w:color="auto"/>
        <w:left w:val="none" w:sz="0" w:space="0" w:color="auto"/>
        <w:bottom w:val="none" w:sz="0" w:space="0" w:color="auto"/>
        <w:right w:val="none" w:sz="0" w:space="0" w:color="auto"/>
      </w:divBdr>
    </w:div>
    <w:div w:id="889616264">
      <w:bodyDiv w:val="1"/>
      <w:marLeft w:val="0"/>
      <w:marRight w:val="0"/>
      <w:marTop w:val="0"/>
      <w:marBottom w:val="0"/>
      <w:divBdr>
        <w:top w:val="none" w:sz="0" w:space="0" w:color="auto"/>
        <w:left w:val="none" w:sz="0" w:space="0" w:color="auto"/>
        <w:bottom w:val="none" w:sz="0" w:space="0" w:color="auto"/>
        <w:right w:val="none" w:sz="0" w:space="0" w:color="auto"/>
      </w:divBdr>
    </w:div>
    <w:div w:id="988247461">
      <w:bodyDiv w:val="1"/>
      <w:marLeft w:val="0"/>
      <w:marRight w:val="0"/>
      <w:marTop w:val="0"/>
      <w:marBottom w:val="0"/>
      <w:divBdr>
        <w:top w:val="none" w:sz="0" w:space="0" w:color="auto"/>
        <w:left w:val="none" w:sz="0" w:space="0" w:color="auto"/>
        <w:bottom w:val="none" w:sz="0" w:space="0" w:color="auto"/>
        <w:right w:val="none" w:sz="0" w:space="0" w:color="auto"/>
      </w:divBdr>
    </w:div>
    <w:div w:id="1140071595">
      <w:bodyDiv w:val="1"/>
      <w:marLeft w:val="0"/>
      <w:marRight w:val="0"/>
      <w:marTop w:val="0"/>
      <w:marBottom w:val="0"/>
      <w:divBdr>
        <w:top w:val="none" w:sz="0" w:space="0" w:color="auto"/>
        <w:left w:val="none" w:sz="0" w:space="0" w:color="auto"/>
        <w:bottom w:val="none" w:sz="0" w:space="0" w:color="auto"/>
        <w:right w:val="none" w:sz="0" w:space="0" w:color="auto"/>
      </w:divBdr>
    </w:div>
    <w:div w:id="1169833921">
      <w:bodyDiv w:val="1"/>
      <w:marLeft w:val="0"/>
      <w:marRight w:val="0"/>
      <w:marTop w:val="0"/>
      <w:marBottom w:val="0"/>
      <w:divBdr>
        <w:top w:val="none" w:sz="0" w:space="0" w:color="auto"/>
        <w:left w:val="none" w:sz="0" w:space="0" w:color="auto"/>
        <w:bottom w:val="none" w:sz="0" w:space="0" w:color="auto"/>
        <w:right w:val="none" w:sz="0" w:space="0" w:color="auto"/>
      </w:divBdr>
    </w:div>
    <w:div w:id="1277516624">
      <w:bodyDiv w:val="1"/>
      <w:marLeft w:val="0"/>
      <w:marRight w:val="0"/>
      <w:marTop w:val="0"/>
      <w:marBottom w:val="0"/>
      <w:divBdr>
        <w:top w:val="none" w:sz="0" w:space="0" w:color="auto"/>
        <w:left w:val="none" w:sz="0" w:space="0" w:color="auto"/>
        <w:bottom w:val="none" w:sz="0" w:space="0" w:color="auto"/>
        <w:right w:val="none" w:sz="0" w:space="0" w:color="auto"/>
      </w:divBdr>
    </w:div>
    <w:div w:id="1290747092">
      <w:bodyDiv w:val="1"/>
      <w:marLeft w:val="0"/>
      <w:marRight w:val="0"/>
      <w:marTop w:val="0"/>
      <w:marBottom w:val="0"/>
      <w:divBdr>
        <w:top w:val="none" w:sz="0" w:space="0" w:color="auto"/>
        <w:left w:val="none" w:sz="0" w:space="0" w:color="auto"/>
        <w:bottom w:val="none" w:sz="0" w:space="0" w:color="auto"/>
        <w:right w:val="none" w:sz="0" w:space="0" w:color="auto"/>
      </w:divBdr>
    </w:div>
    <w:div w:id="1331448418">
      <w:bodyDiv w:val="1"/>
      <w:marLeft w:val="0"/>
      <w:marRight w:val="0"/>
      <w:marTop w:val="0"/>
      <w:marBottom w:val="0"/>
      <w:divBdr>
        <w:top w:val="none" w:sz="0" w:space="0" w:color="auto"/>
        <w:left w:val="none" w:sz="0" w:space="0" w:color="auto"/>
        <w:bottom w:val="none" w:sz="0" w:space="0" w:color="auto"/>
        <w:right w:val="none" w:sz="0" w:space="0" w:color="auto"/>
      </w:divBdr>
    </w:div>
    <w:div w:id="1509520904">
      <w:bodyDiv w:val="1"/>
      <w:marLeft w:val="0"/>
      <w:marRight w:val="0"/>
      <w:marTop w:val="0"/>
      <w:marBottom w:val="0"/>
      <w:divBdr>
        <w:top w:val="none" w:sz="0" w:space="0" w:color="auto"/>
        <w:left w:val="none" w:sz="0" w:space="0" w:color="auto"/>
        <w:bottom w:val="none" w:sz="0" w:space="0" w:color="auto"/>
        <w:right w:val="none" w:sz="0" w:space="0" w:color="auto"/>
      </w:divBdr>
    </w:div>
    <w:div w:id="1521511461">
      <w:bodyDiv w:val="1"/>
      <w:marLeft w:val="0"/>
      <w:marRight w:val="0"/>
      <w:marTop w:val="0"/>
      <w:marBottom w:val="0"/>
      <w:divBdr>
        <w:top w:val="none" w:sz="0" w:space="0" w:color="auto"/>
        <w:left w:val="none" w:sz="0" w:space="0" w:color="auto"/>
        <w:bottom w:val="none" w:sz="0" w:space="0" w:color="auto"/>
        <w:right w:val="none" w:sz="0" w:space="0" w:color="auto"/>
      </w:divBdr>
    </w:div>
    <w:div w:id="1542396735">
      <w:bodyDiv w:val="1"/>
      <w:marLeft w:val="0"/>
      <w:marRight w:val="0"/>
      <w:marTop w:val="0"/>
      <w:marBottom w:val="0"/>
      <w:divBdr>
        <w:top w:val="none" w:sz="0" w:space="0" w:color="auto"/>
        <w:left w:val="none" w:sz="0" w:space="0" w:color="auto"/>
        <w:bottom w:val="none" w:sz="0" w:space="0" w:color="auto"/>
        <w:right w:val="none" w:sz="0" w:space="0" w:color="auto"/>
      </w:divBdr>
    </w:div>
    <w:div w:id="1612277813">
      <w:bodyDiv w:val="1"/>
      <w:marLeft w:val="0"/>
      <w:marRight w:val="0"/>
      <w:marTop w:val="0"/>
      <w:marBottom w:val="0"/>
      <w:divBdr>
        <w:top w:val="none" w:sz="0" w:space="0" w:color="auto"/>
        <w:left w:val="none" w:sz="0" w:space="0" w:color="auto"/>
        <w:bottom w:val="none" w:sz="0" w:space="0" w:color="auto"/>
        <w:right w:val="none" w:sz="0" w:space="0" w:color="auto"/>
      </w:divBdr>
    </w:div>
    <w:div w:id="1618177743">
      <w:bodyDiv w:val="1"/>
      <w:marLeft w:val="0"/>
      <w:marRight w:val="0"/>
      <w:marTop w:val="0"/>
      <w:marBottom w:val="0"/>
      <w:divBdr>
        <w:top w:val="none" w:sz="0" w:space="0" w:color="auto"/>
        <w:left w:val="none" w:sz="0" w:space="0" w:color="auto"/>
        <w:bottom w:val="none" w:sz="0" w:space="0" w:color="auto"/>
        <w:right w:val="none" w:sz="0" w:space="0" w:color="auto"/>
      </w:divBdr>
    </w:div>
    <w:div w:id="1682851487">
      <w:bodyDiv w:val="1"/>
      <w:marLeft w:val="0"/>
      <w:marRight w:val="0"/>
      <w:marTop w:val="0"/>
      <w:marBottom w:val="0"/>
      <w:divBdr>
        <w:top w:val="none" w:sz="0" w:space="0" w:color="auto"/>
        <w:left w:val="none" w:sz="0" w:space="0" w:color="auto"/>
        <w:bottom w:val="none" w:sz="0" w:space="0" w:color="auto"/>
        <w:right w:val="none" w:sz="0" w:space="0" w:color="auto"/>
      </w:divBdr>
    </w:div>
    <w:div w:id="1805000718">
      <w:bodyDiv w:val="1"/>
      <w:marLeft w:val="0"/>
      <w:marRight w:val="0"/>
      <w:marTop w:val="0"/>
      <w:marBottom w:val="0"/>
      <w:divBdr>
        <w:top w:val="none" w:sz="0" w:space="0" w:color="auto"/>
        <w:left w:val="none" w:sz="0" w:space="0" w:color="auto"/>
        <w:bottom w:val="none" w:sz="0" w:space="0" w:color="auto"/>
        <w:right w:val="none" w:sz="0" w:space="0" w:color="auto"/>
      </w:divBdr>
    </w:div>
    <w:div w:id="1859393306">
      <w:bodyDiv w:val="1"/>
      <w:marLeft w:val="0"/>
      <w:marRight w:val="0"/>
      <w:marTop w:val="0"/>
      <w:marBottom w:val="0"/>
      <w:divBdr>
        <w:top w:val="none" w:sz="0" w:space="0" w:color="auto"/>
        <w:left w:val="none" w:sz="0" w:space="0" w:color="auto"/>
        <w:bottom w:val="none" w:sz="0" w:space="0" w:color="auto"/>
        <w:right w:val="none" w:sz="0" w:space="0" w:color="auto"/>
      </w:divBdr>
    </w:div>
    <w:div w:id="1893155176">
      <w:bodyDiv w:val="1"/>
      <w:marLeft w:val="0"/>
      <w:marRight w:val="0"/>
      <w:marTop w:val="0"/>
      <w:marBottom w:val="0"/>
      <w:divBdr>
        <w:top w:val="none" w:sz="0" w:space="0" w:color="auto"/>
        <w:left w:val="none" w:sz="0" w:space="0" w:color="auto"/>
        <w:bottom w:val="none" w:sz="0" w:space="0" w:color="auto"/>
        <w:right w:val="none" w:sz="0" w:space="0" w:color="auto"/>
      </w:divBdr>
    </w:div>
    <w:div w:id="1895579200">
      <w:bodyDiv w:val="1"/>
      <w:marLeft w:val="0"/>
      <w:marRight w:val="0"/>
      <w:marTop w:val="0"/>
      <w:marBottom w:val="0"/>
      <w:divBdr>
        <w:top w:val="none" w:sz="0" w:space="0" w:color="auto"/>
        <w:left w:val="none" w:sz="0" w:space="0" w:color="auto"/>
        <w:bottom w:val="none" w:sz="0" w:space="0" w:color="auto"/>
        <w:right w:val="none" w:sz="0" w:space="0" w:color="auto"/>
      </w:divBdr>
    </w:div>
    <w:div w:id="20143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E4AF70-08C7-4A38-AFB5-3B61E898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apteka</dc:creator>
  <cp:lastModifiedBy>01</cp:lastModifiedBy>
  <cp:revision>3</cp:revision>
  <cp:lastPrinted>2021-03-10T10:46:00Z</cp:lastPrinted>
  <dcterms:created xsi:type="dcterms:W3CDTF">2021-12-29T03:12:00Z</dcterms:created>
  <dcterms:modified xsi:type="dcterms:W3CDTF">2022-01-25T06:23:00Z</dcterms:modified>
</cp:coreProperties>
</file>