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CellSpacing w:w="15" w:type="dxa"/>
        <w:tblCellMar>
          <w:top w:w="15" w:type="dxa"/>
          <w:left w:w="15" w:type="dxa"/>
          <w:bottom w:w="15" w:type="dxa"/>
          <w:right w:w="15" w:type="dxa"/>
        </w:tblCellMar>
        <w:tblLook w:val="04A0" w:firstRow="1" w:lastRow="0" w:firstColumn="1" w:lastColumn="0" w:noHBand="0" w:noVBand="1"/>
      </w:tblPr>
      <w:tblGrid>
        <w:gridCol w:w="1888"/>
        <w:gridCol w:w="8657"/>
      </w:tblGrid>
      <w:tr w:rsidR="00B308AA" w:rsidRPr="0038288B" w:rsidTr="00DE3DA1">
        <w:trPr>
          <w:tblCellSpacing w:w="15" w:type="dxa"/>
        </w:trPr>
        <w:tc>
          <w:tcPr>
            <w:tcW w:w="1843" w:type="dxa"/>
            <w:vAlign w:val="center"/>
            <w:hideMark/>
          </w:tcPr>
          <w:p w:rsidR="00B308AA" w:rsidRPr="0038288B" w:rsidRDefault="00B308AA" w:rsidP="006C2B51">
            <w:pPr>
              <w:spacing w:after="0" w:line="240" w:lineRule="auto"/>
              <w:rPr>
                <w:rFonts w:ascii="Times New Roman" w:eastAsia="Times New Roman" w:hAnsi="Times New Roman" w:cs="Times New Roman"/>
                <w:b/>
                <w:bCs/>
                <w:szCs w:val="24"/>
                <w:lang w:val="en-US" w:eastAsia="ru-RU"/>
              </w:rPr>
            </w:pPr>
          </w:p>
        </w:tc>
        <w:tc>
          <w:tcPr>
            <w:tcW w:w="8612" w:type="dxa"/>
            <w:vAlign w:val="center"/>
            <w:hideMark/>
          </w:tcPr>
          <w:p w:rsidR="00B308AA" w:rsidRPr="0038288B" w:rsidRDefault="00B308AA" w:rsidP="006400A3">
            <w:pPr>
              <w:spacing w:after="0" w:line="240" w:lineRule="auto"/>
              <w:jc w:val="both"/>
              <w:rPr>
                <w:rFonts w:ascii="Times New Roman" w:eastAsia="Times New Roman" w:hAnsi="Times New Roman" w:cs="Times New Roman"/>
                <w:szCs w:val="24"/>
                <w:lang w:eastAsia="ru-RU"/>
              </w:rPr>
            </w:pPr>
            <w:r w:rsidRPr="0038288B">
              <w:rPr>
                <w:rFonts w:ascii="Times New Roman" w:eastAsia="Times New Roman" w:hAnsi="Times New Roman" w:cs="Times New Roman"/>
                <w:szCs w:val="24"/>
                <w:lang w:eastAsia="ru-RU"/>
              </w:rPr>
              <w:t xml:space="preserve">990240003005 </w:t>
            </w:r>
            <w:r w:rsidR="006400A3">
              <w:rPr>
                <w:rFonts w:ascii="Times New Roman" w:eastAsia="Times New Roman" w:hAnsi="Times New Roman" w:cs="Times New Roman"/>
                <w:szCs w:val="24"/>
                <w:lang w:eastAsia="ru-RU"/>
              </w:rPr>
              <w:t>К</w:t>
            </w:r>
            <w:r w:rsidR="006400A3" w:rsidRPr="0038288B">
              <w:rPr>
                <w:rFonts w:ascii="Times New Roman" w:eastAsia="Times New Roman" w:hAnsi="Times New Roman" w:cs="Times New Roman"/>
                <w:szCs w:val="24"/>
                <w:lang w:eastAsia="ru-RU"/>
              </w:rPr>
              <w:t xml:space="preserve">оммунальное </w:t>
            </w:r>
            <w:r w:rsidR="006400A3">
              <w:rPr>
                <w:rFonts w:ascii="Times New Roman" w:eastAsia="Times New Roman" w:hAnsi="Times New Roman" w:cs="Times New Roman"/>
                <w:szCs w:val="24"/>
                <w:lang w:eastAsia="ru-RU"/>
              </w:rPr>
              <w:t>г</w:t>
            </w:r>
            <w:r w:rsidRPr="0038288B">
              <w:rPr>
                <w:rFonts w:ascii="Times New Roman" w:eastAsia="Times New Roman" w:hAnsi="Times New Roman" w:cs="Times New Roman"/>
                <w:szCs w:val="24"/>
                <w:lang w:eastAsia="ru-RU"/>
              </w:rPr>
              <w:t>осударственное предприятие на праве хозяйственного ведения "Городс</w:t>
            </w:r>
            <w:r w:rsidR="006400A3">
              <w:rPr>
                <w:rFonts w:ascii="Times New Roman" w:eastAsia="Times New Roman" w:hAnsi="Times New Roman" w:cs="Times New Roman"/>
                <w:szCs w:val="24"/>
                <w:lang w:eastAsia="ru-RU"/>
              </w:rPr>
              <w:t xml:space="preserve">кая поликлиника № 11" Управление общественного здоровья </w:t>
            </w:r>
            <w:r w:rsidRPr="0038288B">
              <w:rPr>
                <w:rFonts w:ascii="Times New Roman" w:eastAsia="Times New Roman" w:hAnsi="Times New Roman" w:cs="Times New Roman"/>
                <w:szCs w:val="24"/>
                <w:lang w:eastAsia="ru-RU"/>
              </w:rPr>
              <w:t>города Алматы</w:t>
            </w:r>
          </w:p>
        </w:tc>
      </w:tr>
      <w:tr w:rsidR="00B308AA" w:rsidRPr="0038288B" w:rsidTr="00DE3DA1">
        <w:trPr>
          <w:tblCellSpacing w:w="15" w:type="dxa"/>
        </w:trPr>
        <w:tc>
          <w:tcPr>
            <w:tcW w:w="1843" w:type="dxa"/>
            <w:vAlign w:val="center"/>
            <w:hideMark/>
          </w:tcPr>
          <w:p w:rsidR="00B308AA" w:rsidRPr="0038288B" w:rsidRDefault="00B308AA" w:rsidP="006C2B51">
            <w:pPr>
              <w:spacing w:after="0" w:line="240" w:lineRule="auto"/>
              <w:rPr>
                <w:rFonts w:ascii="Times New Roman" w:eastAsia="Times New Roman" w:hAnsi="Times New Roman" w:cs="Times New Roman"/>
                <w:b/>
                <w:bCs/>
                <w:szCs w:val="24"/>
                <w:lang w:eastAsia="ru-RU"/>
              </w:rPr>
            </w:pPr>
            <w:r w:rsidRPr="0038288B">
              <w:rPr>
                <w:rFonts w:ascii="Times New Roman" w:eastAsia="Times New Roman" w:hAnsi="Times New Roman" w:cs="Times New Roman"/>
                <w:b/>
                <w:bCs/>
                <w:szCs w:val="24"/>
                <w:lang w:eastAsia="ru-RU"/>
              </w:rPr>
              <w:t>Юр. адрес организатора</w:t>
            </w:r>
          </w:p>
        </w:tc>
        <w:tc>
          <w:tcPr>
            <w:tcW w:w="8612" w:type="dxa"/>
            <w:vAlign w:val="center"/>
            <w:hideMark/>
          </w:tcPr>
          <w:p w:rsidR="00B308AA" w:rsidRPr="0038288B" w:rsidRDefault="00B308AA" w:rsidP="006C2B51">
            <w:pPr>
              <w:spacing w:after="0" w:line="240" w:lineRule="auto"/>
              <w:rPr>
                <w:rFonts w:ascii="Times New Roman" w:eastAsia="Times New Roman" w:hAnsi="Times New Roman" w:cs="Times New Roman"/>
                <w:szCs w:val="24"/>
                <w:lang w:eastAsia="ru-RU"/>
              </w:rPr>
            </w:pPr>
            <w:r w:rsidRPr="0038288B">
              <w:rPr>
                <w:rFonts w:ascii="Times New Roman" w:eastAsia="Times New Roman" w:hAnsi="Times New Roman" w:cs="Times New Roman"/>
                <w:szCs w:val="24"/>
                <w:lang w:eastAsia="ru-RU"/>
              </w:rPr>
              <w:t xml:space="preserve">050014, Казахстан, г. Алматы, ул. </w:t>
            </w:r>
            <w:r w:rsidR="006C2B51" w:rsidRPr="0038288B">
              <w:rPr>
                <w:rFonts w:ascii="Times New Roman" w:eastAsia="Times New Roman" w:hAnsi="Times New Roman" w:cs="Times New Roman"/>
                <w:szCs w:val="24"/>
                <w:lang w:eastAsia="ru-RU"/>
              </w:rPr>
              <w:t>Микрорайон АЙНАБУЛАК 3, д. 87</w:t>
            </w:r>
          </w:p>
        </w:tc>
      </w:tr>
      <w:tr w:rsidR="00B308AA" w:rsidRPr="0038288B" w:rsidTr="00DE3DA1">
        <w:trPr>
          <w:tblCellSpacing w:w="15" w:type="dxa"/>
        </w:trPr>
        <w:tc>
          <w:tcPr>
            <w:tcW w:w="1843" w:type="dxa"/>
            <w:vAlign w:val="center"/>
            <w:hideMark/>
          </w:tcPr>
          <w:p w:rsidR="00B308AA" w:rsidRPr="003D5CC6" w:rsidRDefault="00B308AA" w:rsidP="006C2B51">
            <w:pPr>
              <w:spacing w:after="0" w:line="240" w:lineRule="auto"/>
              <w:rPr>
                <w:rFonts w:ascii="Times New Roman" w:eastAsia="Times New Roman" w:hAnsi="Times New Roman" w:cs="Times New Roman"/>
                <w:b/>
                <w:bCs/>
                <w:szCs w:val="24"/>
                <w:lang w:eastAsia="ru-RU"/>
              </w:rPr>
            </w:pPr>
            <w:r w:rsidRPr="003D5CC6">
              <w:rPr>
                <w:rFonts w:ascii="Times New Roman" w:eastAsia="Times New Roman" w:hAnsi="Times New Roman" w:cs="Times New Roman"/>
                <w:b/>
                <w:bCs/>
                <w:szCs w:val="24"/>
                <w:lang w:eastAsia="ru-RU"/>
              </w:rPr>
              <w:t>Кол-во лотов в объявлении</w:t>
            </w:r>
          </w:p>
        </w:tc>
        <w:tc>
          <w:tcPr>
            <w:tcW w:w="8612" w:type="dxa"/>
            <w:vAlign w:val="center"/>
            <w:hideMark/>
          </w:tcPr>
          <w:p w:rsidR="00BB55B6" w:rsidRPr="005D7B81" w:rsidRDefault="00DE3DA1" w:rsidP="00396082">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w:t>
            </w:r>
          </w:p>
        </w:tc>
      </w:tr>
      <w:tr w:rsidR="00B308AA" w:rsidRPr="0038288B" w:rsidTr="00DE3DA1">
        <w:trPr>
          <w:tblCellSpacing w:w="15" w:type="dxa"/>
        </w:trPr>
        <w:tc>
          <w:tcPr>
            <w:tcW w:w="1843" w:type="dxa"/>
            <w:vAlign w:val="center"/>
            <w:hideMark/>
          </w:tcPr>
          <w:p w:rsidR="00B308AA" w:rsidRPr="00DA5C1E" w:rsidRDefault="00B308AA" w:rsidP="006C2B51">
            <w:pPr>
              <w:spacing w:after="0" w:line="240" w:lineRule="auto"/>
              <w:rPr>
                <w:rFonts w:ascii="Times New Roman" w:eastAsia="Times New Roman" w:hAnsi="Times New Roman" w:cs="Times New Roman"/>
                <w:b/>
                <w:bCs/>
                <w:szCs w:val="24"/>
                <w:lang w:eastAsia="ru-RU"/>
              </w:rPr>
            </w:pPr>
            <w:r w:rsidRPr="00DA5C1E">
              <w:rPr>
                <w:rFonts w:ascii="Times New Roman" w:eastAsia="Times New Roman" w:hAnsi="Times New Roman" w:cs="Times New Roman"/>
                <w:b/>
                <w:bCs/>
                <w:szCs w:val="24"/>
                <w:lang w:eastAsia="ru-RU"/>
              </w:rPr>
              <w:t>Сумма закупки</w:t>
            </w:r>
          </w:p>
        </w:tc>
        <w:tc>
          <w:tcPr>
            <w:tcW w:w="8612" w:type="dxa"/>
            <w:vAlign w:val="center"/>
            <w:hideMark/>
          </w:tcPr>
          <w:p w:rsidR="00B308AA" w:rsidRPr="00DA5C1E" w:rsidRDefault="00DE3DA1" w:rsidP="00DE3DA1">
            <w:pPr>
              <w:spacing w:after="0" w:line="240" w:lineRule="auto"/>
              <w:rPr>
                <w:rFonts w:ascii="Times New Roman" w:eastAsia="Times New Roman" w:hAnsi="Times New Roman" w:cs="Times New Roman"/>
                <w:b/>
                <w:szCs w:val="24"/>
                <w:lang w:eastAsia="ru-RU"/>
              </w:rPr>
            </w:pPr>
            <w:r w:rsidRPr="00DE3DA1">
              <w:rPr>
                <w:rFonts w:ascii="Times New Roman" w:eastAsia="Times New Roman" w:hAnsi="Times New Roman" w:cs="Times New Roman"/>
                <w:b/>
                <w:szCs w:val="24"/>
                <w:lang w:eastAsia="ru-RU"/>
              </w:rPr>
              <w:t>9 499 969</w:t>
            </w:r>
            <w:r w:rsidR="006400A3" w:rsidRPr="00DE3DA1">
              <w:rPr>
                <w:rFonts w:ascii="Times New Roman" w:eastAsia="Times New Roman" w:hAnsi="Times New Roman" w:cs="Times New Roman"/>
                <w:b/>
                <w:szCs w:val="24"/>
                <w:lang w:eastAsia="ru-RU"/>
              </w:rPr>
              <w:t xml:space="preserve">,00 </w:t>
            </w:r>
            <w:r w:rsidR="00B308AA" w:rsidRPr="00DA5C1E">
              <w:rPr>
                <w:rFonts w:ascii="Times New Roman" w:eastAsia="Times New Roman" w:hAnsi="Times New Roman" w:cs="Times New Roman"/>
                <w:b/>
                <w:szCs w:val="24"/>
                <w:lang w:eastAsia="ru-RU"/>
              </w:rPr>
              <w:t>тенге</w:t>
            </w:r>
          </w:p>
        </w:tc>
      </w:tr>
      <w:tr w:rsidR="00B308AA" w:rsidRPr="0038288B" w:rsidTr="00DE3DA1">
        <w:trPr>
          <w:tblCellSpacing w:w="15" w:type="dxa"/>
        </w:trPr>
        <w:tc>
          <w:tcPr>
            <w:tcW w:w="1843" w:type="dxa"/>
            <w:vAlign w:val="center"/>
            <w:hideMark/>
          </w:tcPr>
          <w:p w:rsidR="00B308AA" w:rsidRPr="0038288B" w:rsidRDefault="00B308AA" w:rsidP="006C2B51">
            <w:pPr>
              <w:spacing w:after="0" w:line="240" w:lineRule="auto"/>
              <w:rPr>
                <w:rFonts w:ascii="Times New Roman" w:eastAsia="Times New Roman" w:hAnsi="Times New Roman" w:cs="Times New Roman"/>
                <w:b/>
                <w:bCs/>
                <w:szCs w:val="24"/>
                <w:lang w:eastAsia="ru-RU"/>
              </w:rPr>
            </w:pPr>
            <w:r w:rsidRPr="0038288B">
              <w:rPr>
                <w:rFonts w:ascii="Times New Roman" w:eastAsia="Times New Roman" w:hAnsi="Times New Roman" w:cs="Times New Roman"/>
                <w:b/>
                <w:bCs/>
                <w:szCs w:val="24"/>
                <w:lang w:eastAsia="ru-RU"/>
              </w:rPr>
              <w:t>Признаки</w:t>
            </w:r>
          </w:p>
        </w:tc>
        <w:tc>
          <w:tcPr>
            <w:tcW w:w="8612" w:type="dxa"/>
            <w:shd w:val="clear" w:color="auto" w:fill="BFBFBF" w:themeFill="background1" w:themeFillShade="BF"/>
            <w:vAlign w:val="center"/>
            <w:hideMark/>
          </w:tcPr>
          <w:p w:rsidR="00B308AA" w:rsidRPr="0038288B" w:rsidRDefault="0038797B" w:rsidP="00685A7A">
            <w:pPr>
              <w:spacing w:after="0" w:line="240" w:lineRule="auto"/>
              <w:rPr>
                <w:rFonts w:ascii="Times New Roman" w:eastAsia="Times New Roman" w:hAnsi="Times New Roman" w:cs="Times New Roman"/>
                <w:szCs w:val="24"/>
                <w:lang w:eastAsia="ru-RU"/>
              </w:rPr>
            </w:pPr>
            <w:r w:rsidRPr="0038288B">
              <w:rPr>
                <w:rFonts w:ascii="Times New Roman" w:eastAsia="Times New Roman" w:hAnsi="Times New Roman" w:cs="Times New Roman"/>
                <w:szCs w:val="24"/>
                <w:lang w:eastAsia="ru-RU"/>
              </w:rPr>
              <w:t>Без учета</w:t>
            </w:r>
          </w:p>
        </w:tc>
      </w:tr>
    </w:tbl>
    <w:p w:rsidR="00B308AA" w:rsidRPr="00B308AA" w:rsidRDefault="00B308AA" w:rsidP="00B308AA">
      <w:pPr>
        <w:spacing w:after="0" w:line="240" w:lineRule="auto"/>
        <w:jc w:val="center"/>
        <w:outlineLvl w:val="3"/>
        <w:rPr>
          <w:rFonts w:ascii="Times New Roman" w:eastAsia="Times New Roman" w:hAnsi="Times New Roman" w:cs="Times New Roman"/>
          <w:b/>
          <w:bCs/>
          <w:sz w:val="24"/>
          <w:szCs w:val="24"/>
          <w:lang w:eastAsia="ru-RU"/>
        </w:rPr>
      </w:pPr>
    </w:p>
    <w:p w:rsidR="00B308AA" w:rsidRPr="00B308AA" w:rsidRDefault="00B308AA" w:rsidP="00B308AA">
      <w:pPr>
        <w:spacing w:after="0" w:line="240" w:lineRule="auto"/>
        <w:jc w:val="center"/>
        <w:outlineLvl w:val="3"/>
        <w:rPr>
          <w:rFonts w:ascii="Times New Roman" w:eastAsia="Times New Roman" w:hAnsi="Times New Roman" w:cs="Times New Roman"/>
          <w:b/>
          <w:bCs/>
          <w:sz w:val="24"/>
          <w:szCs w:val="24"/>
          <w:lang w:eastAsia="ru-RU"/>
        </w:rPr>
      </w:pPr>
      <w:r w:rsidRPr="00B308AA">
        <w:rPr>
          <w:rFonts w:ascii="Times New Roman" w:eastAsia="Times New Roman" w:hAnsi="Times New Roman" w:cs="Times New Roman"/>
          <w:b/>
          <w:bCs/>
          <w:sz w:val="24"/>
          <w:szCs w:val="24"/>
          <w:lang w:eastAsia="ru-RU"/>
        </w:rPr>
        <w:t xml:space="preserve">Объявляет </w:t>
      </w:r>
    </w:p>
    <w:p w:rsidR="00CE08DF" w:rsidRPr="001316FD" w:rsidRDefault="00B308AA" w:rsidP="00CE08DF">
      <w:pPr>
        <w:spacing w:after="0" w:line="240" w:lineRule="auto"/>
        <w:jc w:val="center"/>
        <w:outlineLvl w:val="3"/>
        <w:rPr>
          <w:rFonts w:ascii="Times New Roman" w:eastAsia="Times New Roman" w:hAnsi="Times New Roman" w:cs="Times New Roman"/>
          <w:b/>
          <w:bCs/>
          <w:sz w:val="24"/>
          <w:szCs w:val="24"/>
          <w:lang w:eastAsia="ru-RU"/>
        </w:rPr>
      </w:pPr>
      <w:r w:rsidRPr="00B308AA">
        <w:rPr>
          <w:rFonts w:ascii="Times New Roman" w:eastAsia="Times New Roman" w:hAnsi="Times New Roman" w:cs="Times New Roman"/>
          <w:b/>
          <w:bCs/>
          <w:sz w:val="24"/>
          <w:szCs w:val="24"/>
          <w:lang w:eastAsia="ru-RU"/>
        </w:rPr>
        <w:t>о проведении закупа способом запроса ценовых предложений №</w:t>
      </w:r>
      <w:r w:rsidR="0054283C">
        <w:rPr>
          <w:rFonts w:ascii="Times New Roman" w:eastAsia="Times New Roman" w:hAnsi="Times New Roman" w:cs="Times New Roman"/>
          <w:b/>
          <w:bCs/>
          <w:sz w:val="24"/>
          <w:szCs w:val="24"/>
          <w:lang w:eastAsia="ru-RU"/>
        </w:rPr>
        <w:t>1</w:t>
      </w:r>
      <w:r w:rsidR="00325903">
        <w:rPr>
          <w:rFonts w:ascii="Times New Roman" w:eastAsia="Times New Roman" w:hAnsi="Times New Roman" w:cs="Times New Roman"/>
          <w:b/>
          <w:bCs/>
          <w:sz w:val="24"/>
          <w:szCs w:val="24"/>
          <w:lang w:eastAsia="ru-RU"/>
        </w:rPr>
        <w:t>8</w:t>
      </w:r>
    </w:p>
    <w:p w:rsidR="00B308AA" w:rsidRPr="00B308AA" w:rsidRDefault="00B308AA" w:rsidP="00B308AA">
      <w:pPr>
        <w:spacing w:after="0" w:line="240" w:lineRule="auto"/>
        <w:jc w:val="both"/>
        <w:outlineLvl w:val="3"/>
        <w:rPr>
          <w:rFonts w:ascii="Times New Roman" w:eastAsia="Times New Roman" w:hAnsi="Times New Roman" w:cs="Times New Roman"/>
          <w:bCs/>
          <w:sz w:val="24"/>
          <w:szCs w:val="24"/>
          <w:lang w:eastAsia="ru-RU"/>
        </w:rPr>
      </w:pPr>
      <w:r w:rsidRPr="00B308AA">
        <w:rPr>
          <w:rFonts w:ascii="Times New Roman" w:eastAsia="Times New Roman" w:hAnsi="Times New Roman" w:cs="Times New Roman"/>
          <w:bCs/>
          <w:sz w:val="24"/>
          <w:szCs w:val="24"/>
          <w:lang w:eastAsia="ru-RU"/>
        </w:rPr>
        <w:t xml:space="preserve">по адресу: </w:t>
      </w:r>
      <w:proofErr w:type="spellStart"/>
      <w:r w:rsidRPr="00B308AA">
        <w:rPr>
          <w:rFonts w:ascii="Times New Roman" w:eastAsia="Times New Roman" w:hAnsi="Times New Roman" w:cs="Times New Roman"/>
          <w:bCs/>
          <w:sz w:val="24"/>
          <w:szCs w:val="24"/>
          <w:lang w:eastAsia="ru-RU"/>
        </w:rPr>
        <w:t>г</w:t>
      </w:r>
      <w:proofErr w:type="gramStart"/>
      <w:r w:rsidRPr="00B308AA">
        <w:rPr>
          <w:rFonts w:ascii="Times New Roman" w:eastAsia="Times New Roman" w:hAnsi="Times New Roman" w:cs="Times New Roman"/>
          <w:bCs/>
          <w:sz w:val="24"/>
          <w:szCs w:val="24"/>
          <w:lang w:eastAsia="ru-RU"/>
        </w:rPr>
        <w:t>.А</w:t>
      </w:r>
      <w:proofErr w:type="gramEnd"/>
      <w:r w:rsidRPr="00B308AA">
        <w:rPr>
          <w:rFonts w:ascii="Times New Roman" w:eastAsia="Times New Roman" w:hAnsi="Times New Roman" w:cs="Times New Roman"/>
          <w:bCs/>
          <w:sz w:val="24"/>
          <w:szCs w:val="24"/>
          <w:lang w:eastAsia="ru-RU"/>
        </w:rPr>
        <w:t>лматы</w:t>
      </w:r>
      <w:proofErr w:type="spellEnd"/>
      <w:r w:rsidRPr="00B308AA">
        <w:rPr>
          <w:rFonts w:ascii="Times New Roman" w:eastAsia="Times New Roman" w:hAnsi="Times New Roman" w:cs="Times New Roman"/>
          <w:bCs/>
          <w:sz w:val="24"/>
          <w:szCs w:val="24"/>
          <w:lang w:eastAsia="ru-RU"/>
        </w:rPr>
        <w:t xml:space="preserve">, </w:t>
      </w:r>
      <w:proofErr w:type="spellStart"/>
      <w:r w:rsidRPr="00B308AA">
        <w:rPr>
          <w:rFonts w:ascii="Times New Roman" w:eastAsia="Times New Roman" w:hAnsi="Times New Roman" w:cs="Times New Roman"/>
          <w:bCs/>
          <w:sz w:val="24"/>
          <w:szCs w:val="24"/>
          <w:lang w:eastAsia="ru-RU"/>
        </w:rPr>
        <w:t>Жетысуский</w:t>
      </w:r>
      <w:proofErr w:type="spellEnd"/>
      <w:r w:rsidRPr="00B308AA">
        <w:rPr>
          <w:rFonts w:ascii="Times New Roman" w:eastAsia="Times New Roman" w:hAnsi="Times New Roman" w:cs="Times New Roman"/>
          <w:bCs/>
          <w:sz w:val="24"/>
          <w:szCs w:val="24"/>
          <w:lang w:eastAsia="ru-RU"/>
        </w:rPr>
        <w:t xml:space="preserve"> район, мкрн.Айнабулак-3, ул.Жумабаева,87 </w:t>
      </w:r>
    </w:p>
    <w:p w:rsidR="00B308AA" w:rsidRDefault="00B308AA" w:rsidP="00B308AA">
      <w:pPr>
        <w:spacing w:after="0" w:line="240" w:lineRule="auto"/>
        <w:rPr>
          <w:rFonts w:ascii="Times New Roman" w:eastAsia="Times New Roman" w:hAnsi="Times New Roman" w:cs="Times New Roman"/>
          <w:sz w:val="28"/>
          <w:szCs w:val="28"/>
          <w:lang w:eastAsia="ru-RU"/>
        </w:rPr>
      </w:pPr>
    </w:p>
    <w:p w:rsidR="00B308AA" w:rsidRPr="00DE3DA1" w:rsidRDefault="00B308AA" w:rsidP="00B308AA">
      <w:pPr>
        <w:spacing w:after="0" w:line="240" w:lineRule="auto"/>
        <w:rPr>
          <w:rFonts w:ascii="Times New Roman" w:eastAsia="Times New Roman" w:hAnsi="Times New Roman" w:cs="Times New Roman"/>
          <w:sz w:val="24"/>
          <w:szCs w:val="24"/>
          <w:lang w:eastAsia="ru-RU"/>
        </w:rPr>
      </w:pPr>
      <w:r w:rsidRPr="006C2B51">
        <w:rPr>
          <w:rFonts w:ascii="Times New Roman" w:eastAsia="Times New Roman" w:hAnsi="Times New Roman" w:cs="Times New Roman"/>
          <w:sz w:val="24"/>
          <w:szCs w:val="24"/>
          <w:lang w:eastAsia="ru-RU"/>
        </w:rPr>
        <w:t>Окончательный срок подачи ценовых предложений</w:t>
      </w:r>
      <w:r w:rsidRPr="00325903">
        <w:rPr>
          <w:rFonts w:ascii="Times New Roman" w:eastAsia="Times New Roman" w:hAnsi="Times New Roman" w:cs="Times New Roman"/>
          <w:color w:val="FF0000"/>
          <w:sz w:val="24"/>
          <w:szCs w:val="24"/>
          <w:lang w:eastAsia="ru-RU"/>
        </w:rPr>
        <w:t xml:space="preserve">: </w:t>
      </w:r>
      <w:r w:rsidR="00E04054" w:rsidRPr="00DE3DA1">
        <w:rPr>
          <w:rFonts w:ascii="Times New Roman" w:eastAsia="Times New Roman" w:hAnsi="Times New Roman" w:cs="Times New Roman"/>
          <w:sz w:val="24"/>
          <w:szCs w:val="24"/>
          <w:lang w:eastAsia="ru-RU"/>
        </w:rPr>
        <w:t>1</w:t>
      </w:r>
      <w:r w:rsidR="00D4268B" w:rsidRPr="00DE3DA1">
        <w:rPr>
          <w:rFonts w:ascii="Times New Roman" w:eastAsia="Times New Roman" w:hAnsi="Times New Roman" w:cs="Times New Roman"/>
          <w:sz w:val="24"/>
          <w:szCs w:val="24"/>
          <w:lang w:eastAsia="ru-RU"/>
        </w:rPr>
        <w:t>0</w:t>
      </w:r>
      <w:r w:rsidRPr="00DE3DA1">
        <w:rPr>
          <w:rFonts w:ascii="Times New Roman" w:eastAsia="Times New Roman" w:hAnsi="Times New Roman" w:cs="Times New Roman"/>
          <w:sz w:val="24"/>
          <w:szCs w:val="24"/>
          <w:lang w:eastAsia="ru-RU"/>
        </w:rPr>
        <w:t>:</w:t>
      </w:r>
      <w:r w:rsidR="00E04054" w:rsidRPr="00DE3DA1">
        <w:rPr>
          <w:rFonts w:ascii="Times New Roman" w:eastAsia="Times New Roman" w:hAnsi="Times New Roman" w:cs="Times New Roman"/>
          <w:sz w:val="24"/>
          <w:szCs w:val="24"/>
          <w:lang w:eastAsia="ru-RU"/>
        </w:rPr>
        <w:t xml:space="preserve">00 </w:t>
      </w:r>
      <w:r w:rsidRPr="00DE3DA1">
        <w:rPr>
          <w:rFonts w:ascii="Times New Roman" w:eastAsia="Times New Roman" w:hAnsi="Times New Roman" w:cs="Times New Roman"/>
          <w:sz w:val="24"/>
          <w:szCs w:val="24"/>
          <w:lang w:eastAsia="ru-RU"/>
        </w:rPr>
        <w:t xml:space="preserve"> «</w:t>
      </w:r>
      <w:r w:rsidR="00275CE2" w:rsidRPr="00DE3DA1">
        <w:rPr>
          <w:rFonts w:ascii="Times New Roman" w:eastAsia="Times New Roman" w:hAnsi="Times New Roman" w:cs="Times New Roman"/>
          <w:sz w:val="24"/>
          <w:szCs w:val="24"/>
          <w:lang w:eastAsia="ru-RU"/>
        </w:rPr>
        <w:t>1</w:t>
      </w:r>
      <w:r w:rsidR="00DE3DA1" w:rsidRPr="00DE3DA1">
        <w:rPr>
          <w:rFonts w:ascii="Times New Roman" w:eastAsia="Times New Roman" w:hAnsi="Times New Roman" w:cs="Times New Roman"/>
          <w:sz w:val="24"/>
          <w:szCs w:val="24"/>
          <w:lang w:eastAsia="ru-RU"/>
        </w:rPr>
        <w:t>6</w:t>
      </w:r>
      <w:r w:rsidRPr="00DE3DA1">
        <w:rPr>
          <w:rFonts w:ascii="Times New Roman" w:eastAsia="Times New Roman" w:hAnsi="Times New Roman" w:cs="Times New Roman"/>
          <w:sz w:val="24"/>
          <w:szCs w:val="24"/>
          <w:lang w:eastAsia="ru-RU"/>
        </w:rPr>
        <w:t>»</w:t>
      </w:r>
      <w:r w:rsidR="0054283C" w:rsidRPr="00DE3DA1">
        <w:rPr>
          <w:rFonts w:ascii="Times New Roman" w:eastAsia="Times New Roman" w:hAnsi="Times New Roman" w:cs="Times New Roman"/>
          <w:sz w:val="24"/>
          <w:szCs w:val="24"/>
          <w:lang w:eastAsia="ru-RU"/>
        </w:rPr>
        <w:t xml:space="preserve"> </w:t>
      </w:r>
      <w:r w:rsidR="00DE3DA1" w:rsidRPr="00DE3DA1">
        <w:rPr>
          <w:rFonts w:ascii="Times New Roman" w:eastAsia="Times New Roman" w:hAnsi="Times New Roman" w:cs="Times New Roman"/>
          <w:sz w:val="24"/>
          <w:szCs w:val="24"/>
          <w:lang w:eastAsia="ru-RU"/>
        </w:rPr>
        <w:t>июня</w:t>
      </w:r>
      <w:r w:rsidR="006400A3" w:rsidRPr="00DE3DA1">
        <w:rPr>
          <w:rFonts w:ascii="Times New Roman" w:eastAsia="Times New Roman" w:hAnsi="Times New Roman" w:cs="Times New Roman"/>
          <w:sz w:val="24"/>
          <w:szCs w:val="24"/>
          <w:lang w:eastAsia="ru-RU"/>
        </w:rPr>
        <w:t xml:space="preserve"> </w:t>
      </w:r>
      <w:r w:rsidRPr="00DE3DA1">
        <w:rPr>
          <w:rFonts w:ascii="Times New Roman" w:eastAsia="Times New Roman" w:hAnsi="Times New Roman" w:cs="Times New Roman"/>
          <w:sz w:val="24"/>
          <w:szCs w:val="24"/>
          <w:lang w:eastAsia="ru-RU"/>
        </w:rPr>
        <w:t>20</w:t>
      </w:r>
      <w:r w:rsidR="006B7B17" w:rsidRPr="00DE3DA1">
        <w:rPr>
          <w:rFonts w:ascii="Times New Roman" w:eastAsia="Times New Roman" w:hAnsi="Times New Roman" w:cs="Times New Roman"/>
          <w:sz w:val="24"/>
          <w:szCs w:val="24"/>
          <w:lang w:eastAsia="ru-RU"/>
        </w:rPr>
        <w:t>22</w:t>
      </w:r>
      <w:r w:rsidRPr="00DE3DA1">
        <w:rPr>
          <w:rFonts w:ascii="Times New Roman" w:eastAsia="Times New Roman" w:hAnsi="Times New Roman" w:cs="Times New Roman"/>
          <w:sz w:val="24"/>
          <w:szCs w:val="24"/>
          <w:lang w:eastAsia="ru-RU"/>
        </w:rPr>
        <w:t>г.</w:t>
      </w:r>
    </w:p>
    <w:p w:rsidR="0054283C" w:rsidRPr="00DE3DA1" w:rsidRDefault="00B308AA" w:rsidP="0054283C">
      <w:pPr>
        <w:spacing w:after="0"/>
        <w:rPr>
          <w:rFonts w:ascii="Times New Roman" w:hAnsi="Times New Roman" w:cs="Times New Roman"/>
        </w:rPr>
      </w:pPr>
      <w:r w:rsidRPr="00DE3DA1">
        <w:rPr>
          <w:rFonts w:ascii="Times New Roman" w:eastAsia="Times New Roman" w:hAnsi="Times New Roman" w:cs="Times New Roman"/>
          <w:sz w:val="24"/>
          <w:szCs w:val="24"/>
          <w:lang w:eastAsia="ru-RU"/>
        </w:rPr>
        <w:t>Дата, время и место вскрытия конверто</w:t>
      </w:r>
      <w:r w:rsidR="003B5334" w:rsidRPr="00DE3DA1">
        <w:rPr>
          <w:rFonts w:ascii="Times New Roman" w:eastAsia="Times New Roman" w:hAnsi="Times New Roman" w:cs="Times New Roman"/>
          <w:sz w:val="24"/>
          <w:szCs w:val="24"/>
          <w:lang w:eastAsia="ru-RU"/>
        </w:rPr>
        <w:t>в с ценовыми предложениями: «</w:t>
      </w:r>
      <w:r w:rsidR="00275CE2" w:rsidRPr="00DE3DA1">
        <w:rPr>
          <w:rFonts w:ascii="Times New Roman" w:eastAsia="Times New Roman" w:hAnsi="Times New Roman" w:cs="Times New Roman"/>
          <w:sz w:val="24"/>
          <w:szCs w:val="24"/>
          <w:lang w:eastAsia="ru-RU"/>
        </w:rPr>
        <w:t>1</w:t>
      </w:r>
      <w:r w:rsidR="00DE3DA1" w:rsidRPr="00DE3DA1">
        <w:rPr>
          <w:rFonts w:ascii="Times New Roman" w:eastAsia="Times New Roman" w:hAnsi="Times New Roman" w:cs="Times New Roman"/>
          <w:sz w:val="24"/>
          <w:szCs w:val="24"/>
          <w:lang w:eastAsia="ru-RU"/>
        </w:rPr>
        <w:t>6</w:t>
      </w:r>
      <w:r w:rsidR="003B5334" w:rsidRPr="00DE3DA1">
        <w:rPr>
          <w:rFonts w:ascii="Times New Roman" w:eastAsia="Times New Roman" w:hAnsi="Times New Roman" w:cs="Times New Roman"/>
          <w:sz w:val="24"/>
          <w:szCs w:val="24"/>
          <w:lang w:eastAsia="ru-RU"/>
        </w:rPr>
        <w:t xml:space="preserve">» </w:t>
      </w:r>
      <w:r w:rsidR="00DE3DA1" w:rsidRPr="00DE3DA1">
        <w:rPr>
          <w:rFonts w:ascii="Times New Roman" w:eastAsia="Times New Roman" w:hAnsi="Times New Roman" w:cs="Times New Roman"/>
          <w:sz w:val="24"/>
          <w:szCs w:val="24"/>
          <w:lang w:eastAsia="ru-RU"/>
        </w:rPr>
        <w:t>июня</w:t>
      </w:r>
      <w:r w:rsidR="003D5CC6" w:rsidRPr="00DE3DA1">
        <w:rPr>
          <w:rFonts w:ascii="Times New Roman" w:eastAsia="Times New Roman" w:hAnsi="Times New Roman" w:cs="Times New Roman"/>
          <w:sz w:val="24"/>
          <w:szCs w:val="24"/>
          <w:lang w:eastAsia="ru-RU"/>
        </w:rPr>
        <w:t xml:space="preserve"> </w:t>
      </w:r>
      <w:r w:rsidR="00346122" w:rsidRPr="00DE3DA1">
        <w:rPr>
          <w:rFonts w:ascii="Times New Roman" w:eastAsia="Times New Roman" w:hAnsi="Times New Roman" w:cs="Times New Roman"/>
          <w:sz w:val="24"/>
          <w:szCs w:val="24"/>
          <w:lang w:eastAsia="ru-RU"/>
        </w:rPr>
        <w:t xml:space="preserve"> </w:t>
      </w:r>
      <w:r w:rsidRPr="00DE3DA1">
        <w:rPr>
          <w:rFonts w:ascii="Times New Roman" w:eastAsia="Times New Roman" w:hAnsi="Times New Roman" w:cs="Times New Roman"/>
          <w:sz w:val="24"/>
          <w:szCs w:val="24"/>
          <w:lang w:eastAsia="ru-RU"/>
        </w:rPr>
        <w:t>20</w:t>
      </w:r>
      <w:r w:rsidR="003D5CC6" w:rsidRPr="00DE3DA1">
        <w:rPr>
          <w:rFonts w:ascii="Times New Roman" w:eastAsia="Times New Roman" w:hAnsi="Times New Roman" w:cs="Times New Roman"/>
          <w:sz w:val="24"/>
          <w:szCs w:val="24"/>
          <w:lang w:eastAsia="ru-RU"/>
        </w:rPr>
        <w:t>22</w:t>
      </w:r>
      <w:r w:rsidRPr="00DE3DA1">
        <w:rPr>
          <w:rFonts w:ascii="Times New Roman" w:eastAsia="Times New Roman" w:hAnsi="Times New Roman" w:cs="Times New Roman"/>
          <w:sz w:val="24"/>
          <w:szCs w:val="24"/>
          <w:lang w:eastAsia="ru-RU"/>
        </w:rPr>
        <w:t xml:space="preserve">г., в </w:t>
      </w:r>
      <w:r w:rsidR="003B5334" w:rsidRPr="00DE3DA1">
        <w:rPr>
          <w:rFonts w:ascii="Times New Roman" w:eastAsia="Times New Roman" w:hAnsi="Times New Roman" w:cs="Times New Roman"/>
          <w:sz w:val="24"/>
          <w:szCs w:val="24"/>
          <w:lang w:eastAsia="ru-RU"/>
        </w:rPr>
        <w:t xml:space="preserve">12 </w:t>
      </w:r>
      <w:r w:rsidRPr="00DE3DA1">
        <w:rPr>
          <w:rFonts w:ascii="Times New Roman" w:eastAsia="Times New Roman" w:hAnsi="Times New Roman" w:cs="Times New Roman"/>
          <w:sz w:val="24"/>
          <w:szCs w:val="24"/>
          <w:lang w:eastAsia="ru-RU"/>
        </w:rPr>
        <w:t>ч:</w:t>
      </w:r>
      <w:r w:rsidR="003B5334" w:rsidRPr="00DE3DA1">
        <w:rPr>
          <w:rFonts w:ascii="Times New Roman" w:eastAsia="Times New Roman" w:hAnsi="Times New Roman" w:cs="Times New Roman"/>
          <w:sz w:val="24"/>
          <w:szCs w:val="24"/>
          <w:lang w:eastAsia="ru-RU"/>
        </w:rPr>
        <w:t xml:space="preserve">00 </w:t>
      </w:r>
      <w:r w:rsidRPr="00DE3DA1">
        <w:rPr>
          <w:rFonts w:ascii="Times New Roman" w:eastAsia="Times New Roman" w:hAnsi="Times New Roman" w:cs="Times New Roman"/>
          <w:sz w:val="24"/>
          <w:szCs w:val="24"/>
          <w:lang w:eastAsia="ru-RU"/>
        </w:rPr>
        <w:t xml:space="preserve">мин, </w:t>
      </w:r>
      <w:r w:rsidR="003B5334" w:rsidRPr="00DE3DA1">
        <w:rPr>
          <w:rFonts w:ascii="Times New Roman" w:eastAsia="Times New Roman" w:hAnsi="Times New Roman" w:cs="Times New Roman"/>
          <w:sz w:val="24"/>
          <w:szCs w:val="24"/>
          <w:lang w:eastAsia="ru-RU"/>
        </w:rPr>
        <w:t>2</w:t>
      </w:r>
      <w:r w:rsidRPr="00DE3DA1">
        <w:rPr>
          <w:rFonts w:ascii="Times New Roman" w:eastAsia="Times New Roman" w:hAnsi="Times New Roman" w:cs="Times New Roman"/>
          <w:sz w:val="24"/>
          <w:szCs w:val="24"/>
          <w:lang w:eastAsia="ru-RU"/>
        </w:rPr>
        <w:t xml:space="preserve"> этаж, каб.№</w:t>
      </w:r>
      <w:r w:rsidR="003B5334" w:rsidRPr="00DE3DA1">
        <w:rPr>
          <w:rFonts w:ascii="Times New Roman" w:eastAsia="Times New Roman" w:hAnsi="Times New Roman" w:cs="Times New Roman"/>
          <w:sz w:val="24"/>
          <w:szCs w:val="24"/>
          <w:lang w:eastAsia="ru-RU"/>
        </w:rPr>
        <w:t>25</w:t>
      </w:r>
      <w:r w:rsidR="003D5CC6" w:rsidRPr="00DE3DA1">
        <w:rPr>
          <w:rFonts w:ascii="Times New Roman" w:eastAsia="Times New Roman" w:hAnsi="Times New Roman" w:cs="Times New Roman"/>
          <w:sz w:val="24"/>
          <w:szCs w:val="24"/>
          <w:lang w:eastAsia="ru-RU"/>
        </w:rPr>
        <w:t xml:space="preserve">9 </w:t>
      </w:r>
      <w:r w:rsidR="006400A3" w:rsidRPr="00DE3DA1">
        <w:rPr>
          <w:rFonts w:ascii="Times New Roman" w:eastAsia="Times New Roman" w:hAnsi="Times New Roman" w:cs="Times New Roman"/>
          <w:sz w:val="24"/>
          <w:szCs w:val="24"/>
          <w:lang w:eastAsia="ru-RU"/>
        </w:rPr>
        <w:t xml:space="preserve"> </w:t>
      </w:r>
      <w:r w:rsidRPr="00DE3DA1">
        <w:rPr>
          <w:rFonts w:ascii="Times New Roman" w:eastAsia="Times New Roman" w:hAnsi="Times New Roman" w:cs="Times New Roman"/>
          <w:sz w:val="24"/>
          <w:szCs w:val="24"/>
          <w:lang w:eastAsia="ru-RU"/>
        </w:rPr>
        <w:t>К</w:t>
      </w:r>
      <w:r w:rsidR="006400A3" w:rsidRPr="00DE3DA1">
        <w:rPr>
          <w:rFonts w:ascii="Times New Roman" w:eastAsia="Times New Roman" w:hAnsi="Times New Roman" w:cs="Times New Roman"/>
          <w:sz w:val="24"/>
          <w:szCs w:val="24"/>
          <w:lang w:eastAsia="ru-RU"/>
        </w:rPr>
        <w:t>Г</w:t>
      </w:r>
      <w:r w:rsidRPr="00DE3DA1">
        <w:rPr>
          <w:rFonts w:ascii="Times New Roman" w:eastAsia="Times New Roman" w:hAnsi="Times New Roman" w:cs="Times New Roman"/>
          <w:sz w:val="24"/>
          <w:szCs w:val="24"/>
          <w:lang w:eastAsia="ru-RU"/>
        </w:rPr>
        <w:t xml:space="preserve">П </w:t>
      </w:r>
      <w:r w:rsidR="0015594D" w:rsidRPr="00DE3DA1">
        <w:rPr>
          <w:rFonts w:ascii="Times New Roman" w:eastAsia="Times New Roman" w:hAnsi="Times New Roman" w:cs="Times New Roman"/>
          <w:sz w:val="24"/>
          <w:szCs w:val="24"/>
          <w:lang w:eastAsia="ru-RU"/>
        </w:rPr>
        <w:t xml:space="preserve"> </w:t>
      </w:r>
      <w:r w:rsidRPr="00DE3DA1">
        <w:rPr>
          <w:rFonts w:ascii="Times New Roman" w:eastAsia="Times New Roman" w:hAnsi="Times New Roman" w:cs="Times New Roman"/>
          <w:sz w:val="24"/>
          <w:szCs w:val="24"/>
          <w:lang w:eastAsia="ru-RU"/>
        </w:rPr>
        <w:t>на ПХВ «Городская поликлиника №11».</w:t>
      </w:r>
      <w:r w:rsidR="0054283C" w:rsidRPr="00DE3DA1">
        <w:rPr>
          <w:rFonts w:ascii="Times New Roman" w:hAnsi="Times New Roman" w:cs="Times New Roman"/>
        </w:rPr>
        <w:t xml:space="preserve"> </w:t>
      </w:r>
    </w:p>
    <w:p w:rsidR="0054283C" w:rsidRDefault="0054283C" w:rsidP="0054283C">
      <w:pPr>
        <w:spacing w:after="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b/>
        </w:rPr>
        <w:t xml:space="preserve">Коммунальное государственное предприятие на праве хозяйственного ведения «Городская поликлиника №11» Управления общественного здоровья города Алматы </w:t>
      </w:r>
      <w:r>
        <w:rPr>
          <w:rFonts w:ascii="Times New Roman" w:hAnsi="Times New Roman" w:cs="Times New Roman"/>
        </w:rPr>
        <w:t>в соответствии с пунктом 92 главы 9 Постановления Правительства Республики Казахстан от 04 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w:t>
      </w:r>
      <w:proofErr w:type="gramEnd"/>
      <w:r>
        <w:rPr>
          <w:rFonts w:ascii="Times New Roman" w:hAnsi="Times New Roman" w:cs="Times New Roman"/>
        </w:rPr>
        <w:t xml:space="preserve"> медицинского страхования, фармацевтических услуг» (далее – Правила) </w:t>
      </w:r>
      <w:r>
        <w:rPr>
          <w:rFonts w:ascii="Times New Roman" w:hAnsi="Times New Roman" w:cs="Times New Roman"/>
          <w:b/>
        </w:rPr>
        <w:t xml:space="preserve">объявляет о проведении закупа ИМН способом запроса ценовых предложений </w:t>
      </w:r>
      <w:r>
        <w:rPr>
          <w:rFonts w:ascii="Times New Roman" w:hAnsi="Times New Roman" w:cs="Times New Roman"/>
        </w:rPr>
        <w:t>на следующие наименования:</w:t>
      </w:r>
    </w:p>
    <w:tbl>
      <w:tblPr>
        <w:tblStyle w:val="a3"/>
        <w:tblW w:w="10632" w:type="dxa"/>
        <w:tblInd w:w="108" w:type="dxa"/>
        <w:tblLayout w:type="fixed"/>
        <w:tblLook w:val="04A0" w:firstRow="1" w:lastRow="0" w:firstColumn="1" w:lastColumn="0" w:noHBand="0" w:noVBand="1"/>
      </w:tblPr>
      <w:tblGrid>
        <w:gridCol w:w="709"/>
        <w:gridCol w:w="2102"/>
        <w:gridCol w:w="3119"/>
        <w:gridCol w:w="1134"/>
        <w:gridCol w:w="1134"/>
        <w:gridCol w:w="1134"/>
        <w:gridCol w:w="1300"/>
      </w:tblGrid>
      <w:tr w:rsidR="0054283C" w:rsidRPr="00DE3DA1" w:rsidTr="00DE3DA1">
        <w:trPr>
          <w:trHeight w:val="229"/>
        </w:trPr>
        <w:tc>
          <w:tcPr>
            <w:tcW w:w="709" w:type="dxa"/>
            <w:tcBorders>
              <w:top w:val="single" w:sz="4" w:space="0" w:color="auto"/>
              <w:left w:val="single" w:sz="4" w:space="0" w:color="auto"/>
              <w:bottom w:val="single" w:sz="4" w:space="0" w:color="auto"/>
              <w:right w:val="single" w:sz="4" w:space="0" w:color="auto"/>
            </w:tcBorders>
            <w:vAlign w:val="center"/>
            <w:hideMark/>
          </w:tcPr>
          <w:p w:rsidR="0054283C" w:rsidRPr="00DE3DA1" w:rsidRDefault="0054283C">
            <w:pPr>
              <w:jc w:val="center"/>
              <w:rPr>
                <w:rFonts w:ascii="Times New Roman" w:hAnsi="Times New Roman" w:cs="Times New Roman"/>
                <w:b/>
                <w:sz w:val="18"/>
                <w:szCs w:val="20"/>
              </w:rPr>
            </w:pPr>
            <w:r w:rsidRPr="00DE3DA1">
              <w:rPr>
                <w:rFonts w:ascii="Times New Roman" w:hAnsi="Times New Roman" w:cs="Times New Roman"/>
                <w:b/>
                <w:sz w:val="18"/>
                <w:szCs w:val="20"/>
              </w:rPr>
              <w:t>№</w:t>
            </w:r>
          </w:p>
          <w:p w:rsidR="0054283C" w:rsidRPr="00DE3DA1" w:rsidRDefault="0054283C">
            <w:pPr>
              <w:jc w:val="center"/>
              <w:rPr>
                <w:rFonts w:ascii="Times New Roman" w:hAnsi="Times New Roman" w:cs="Times New Roman"/>
                <w:b/>
                <w:sz w:val="18"/>
                <w:szCs w:val="20"/>
              </w:rPr>
            </w:pPr>
            <w:r w:rsidRPr="00DE3DA1">
              <w:rPr>
                <w:rFonts w:ascii="Times New Roman" w:hAnsi="Times New Roman" w:cs="Times New Roman"/>
                <w:b/>
                <w:sz w:val="18"/>
                <w:szCs w:val="20"/>
              </w:rPr>
              <w:t>лота</w:t>
            </w:r>
          </w:p>
        </w:tc>
        <w:tc>
          <w:tcPr>
            <w:tcW w:w="2102" w:type="dxa"/>
            <w:tcBorders>
              <w:top w:val="single" w:sz="4" w:space="0" w:color="auto"/>
              <w:left w:val="single" w:sz="4" w:space="0" w:color="auto"/>
              <w:bottom w:val="single" w:sz="4" w:space="0" w:color="auto"/>
              <w:right w:val="single" w:sz="4" w:space="0" w:color="auto"/>
            </w:tcBorders>
            <w:vAlign w:val="center"/>
            <w:hideMark/>
          </w:tcPr>
          <w:p w:rsidR="0054283C" w:rsidRPr="00DE3DA1" w:rsidRDefault="0054283C">
            <w:pPr>
              <w:jc w:val="center"/>
              <w:rPr>
                <w:rFonts w:ascii="Times New Roman" w:hAnsi="Times New Roman" w:cs="Times New Roman"/>
                <w:b/>
                <w:sz w:val="18"/>
                <w:szCs w:val="20"/>
              </w:rPr>
            </w:pPr>
            <w:r w:rsidRPr="00DE3DA1">
              <w:rPr>
                <w:rFonts w:ascii="Times New Roman" w:hAnsi="Times New Roman" w:cs="Times New Roman"/>
                <w:b/>
                <w:sz w:val="18"/>
                <w:szCs w:val="20"/>
              </w:rPr>
              <w:t>Фармакологическая группа/</w:t>
            </w:r>
          </w:p>
          <w:p w:rsidR="0054283C" w:rsidRPr="00DE3DA1" w:rsidRDefault="0054283C">
            <w:pPr>
              <w:jc w:val="center"/>
              <w:rPr>
                <w:rFonts w:ascii="Times New Roman" w:hAnsi="Times New Roman" w:cs="Times New Roman"/>
                <w:b/>
                <w:sz w:val="18"/>
                <w:szCs w:val="20"/>
              </w:rPr>
            </w:pPr>
            <w:r w:rsidRPr="00DE3DA1">
              <w:rPr>
                <w:rFonts w:ascii="Times New Roman" w:hAnsi="Times New Roman" w:cs="Times New Roman"/>
                <w:b/>
                <w:sz w:val="18"/>
                <w:szCs w:val="20"/>
              </w:rPr>
              <w:t>Международное</w:t>
            </w:r>
          </w:p>
          <w:p w:rsidR="0054283C" w:rsidRPr="00DE3DA1" w:rsidRDefault="0054283C">
            <w:pPr>
              <w:jc w:val="center"/>
              <w:rPr>
                <w:rFonts w:ascii="Times New Roman" w:hAnsi="Times New Roman" w:cs="Times New Roman"/>
                <w:b/>
                <w:sz w:val="18"/>
                <w:szCs w:val="20"/>
              </w:rPr>
            </w:pPr>
            <w:r w:rsidRPr="00DE3DA1">
              <w:rPr>
                <w:rFonts w:ascii="Times New Roman" w:hAnsi="Times New Roman" w:cs="Times New Roman"/>
                <w:b/>
                <w:sz w:val="18"/>
                <w:szCs w:val="20"/>
              </w:rPr>
              <w:t>непатентованное название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283C" w:rsidRPr="00DE3DA1" w:rsidRDefault="0054283C">
            <w:pPr>
              <w:jc w:val="center"/>
              <w:rPr>
                <w:rFonts w:ascii="Times New Roman" w:hAnsi="Times New Roman" w:cs="Times New Roman"/>
                <w:b/>
                <w:sz w:val="18"/>
                <w:szCs w:val="20"/>
              </w:rPr>
            </w:pPr>
            <w:r w:rsidRPr="00DE3DA1">
              <w:rPr>
                <w:rFonts w:ascii="Times New Roman" w:hAnsi="Times New Roman" w:cs="Times New Roman"/>
                <w:b/>
                <w:sz w:val="18"/>
                <w:szCs w:val="20"/>
              </w:rPr>
              <w:t>Дополнительная 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283C" w:rsidRPr="00DE3DA1" w:rsidRDefault="0054283C">
            <w:pPr>
              <w:jc w:val="center"/>
              <w:rPr>
                <w:rFonts w:ascii="Times New Roman" w:hAnsi="Times New Roman" w:cs="Times New Roman"/>
                <w:b/>
                <w:sz w:val="18"/>
                <w:szCs w:val="20"/>
              </w:rPr>
            </w:pPr>
            <w:r w:rsidRPr="00DE3DA1">
              <w:rPr>
                <w:rFonts w:ascii="Times New Roman" w:hAnsi="Times New Roman" w:cs="Times New Roman"/>
                <w:b/>
                <w:sz w:val="18"/>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283C" w:rsidRPr="00DE3DA1" w:rsidRDefault="0054283C">
            <w:pPr>
              <w:jc w:val="center"/>
              <w:rPr>
                <w:rFonts w:ascii="Times New Roman" w:hAnsi="Times New Roman" w:cs="Times New Roman"/>
                <w:b/>
                <w:sz w:val="18"/>
                <w:szCs w:val="20"/>
              </w:rPr>
            </w:pPr>
            <w:r w:rsidRPr="00DE3DA1">
              <w:rPr>
                <w:rFonts w:ascii="Times New Roman" w:hAnsi="Times New Roman" w:cs="Times New Roman"/>
                <w:b/>
                <w:sz w:val="18"/>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283C" w:rsidRPr="00DE3DA1" w:rsidRDefault="0054283C">
            <w:pPr>
              <w:jc w:val="center"/>
              <w:rPr>
                <w:rFonts w:ascii="Times New Roman" w:hAnsi="Times New Roman" w:cs="Times New Roman"/>
                <w:b/>
                <w:sz w:val="18"/>
                <w:szCs w:val="20"/>
              </w:rPr>
            </w:pPr>
            <w:r w:rsidRPr="00DE3DA1">
              <w:rPr>
                <w:rFonts w:ascii="Times New Roman" w:hAnsi="Times New Roman" w:cs="Times New Roman"/>
                <w:b/>
                <w:sz w:val="18"/>
                <w:szCs w:val="20"/>
              </w:rPr>
              <w:t xml:space="preserve">цена </w:t>
            </w:r>
            <w:r w:rsidR="00325903" w:rsidRPr="00DE3DA1">
              <w:rPr>
                <w:rFonts w:ascii="Times New Roman" w:hAnsi="Times New Roman" w:cs="Times New Roman"/>
                <w:b/>
                <w:sz w:val="18"/>
                <w:szCs w:val="20"/>
              </w:rPr>
              <w:t>за единицу</w:t>
            </w:r>
          </w:p>
        </w:tc>
        <w:tc>
          <w:tcPr>
            <w:tcW w:w="1300" w:type="dxa"/>
            <w:tcBorders>
              <w:top w:val="single" w:sz="4" w:space="0" w:color="auto"/>
              <w:left w:val="single" w:sz="4" w:space="0" w:color="auto"/>
              <w:bottom w:val="single" w:sz="4" w:space="0" w:color="auto"/>
              <w:right w:val="single" w:sz="4" w:space="0" w:color="auto"/>
            </w:tcBorders>
            <w:vAlign w:val="center"/>
            <w:hideMark/>
          </w:tcPr>
          <w:p w:rsidR="0054283C" w:rsidRPr="00DE3DA1" w:rsidRDefault="0054283C">
            <w:pPr>
              <w:jc w:val="center"/>
              <w:rPr>
                <w:rFonts w:ascii="Times New Roman" w:hAnsi="Times New Roman" w:cs="Times New Roman"/>
                <w:b/>
                <w:sz w:val="18"/>
                <w:szCs w:val="20"/>
              </w:rPr>
            </w:pPr>
            <w:r w:rsidRPr="00DE3DA1">
              <w:rPr>
                <w:rFonts w:ascii="Times New Roman" w:hAnsi="Times New Roman" w:cs="Times New Roman"/>
                <w:b/>
                <w:sz w:val="18"/>
                <w:szCs w:val="20"/>
              </w:rPr>
              <w:t>Выделенная сумма</w:t>
            </w:r>
          </w:p>
        </w:tc>
      </w:tr>
      <w:tr w:rsidR="0054283C" w:rsidRPr="00DE3DA1" w:rsidTr="00DE3DA1">
        <w:trPr>
          <w:trHeight w:val="374"/>
        </w:trPr>
        <w:tc>
          <w:tcPr>
            <w:tcW w:w="709" w:type="dxa"/>
            <w:tcBorders>
              <w:top w:val="single" w:sz="4" w:space="0" w:color="auto"/>
              <w:left w:val="single" w:sz="4" w:space="0" w:color="auto"/>
              <w:bottom w:val="single" w:sz="4" w:space="0" w:color="auto"/>
              <w:right w:val="single" w:sz="4" w:space="0" w:color="auto"/>
            </w:tcBorders>
            <w:vAlign w:val="center"/>
            <w:hideMark/>
          </w:tcPr>
          <w:p w:rsidR="0054283C" w:rsidRPr="00DE3DA1" w:rsidRDefault="0054283C">
            <w:pPr>
              <w:jc w:val="center"/>
              <w:rPr>
                <w:rFonts w:ascii="Times New Roman" w:hAnsi="Times New Roman" w:cs="Times New Roman"/>
                <w:sz w:val="18"/>
                <w:szCs w:val="20"/>
              </w:rPr>
            </w:pPr>
            <w:r w:rsidRPr="00DE3DA1">
              <w:rPr>
                <w:rFonts w:ascii="Times New Roman" w:hAnsi="Times New Roman" w:cs="Times New Roman"/>
                <w:sz w:val="18"/>
                <w:szCs w:val="20"/>
              </w:rPr>
              <w:t>1</w:t>
            </w:r>
          </w:p>
        </w:tc>
        <w:tc>
          <w:tcPr>
            <w:tcW w:w="2102" w:type="dxa"/>
            <w:tcBorders>
              <w:top w:val="single" w:sz="4" w:space="0" w:color="auto"/>
              <w:left w:val="single" w:sz="4" w:space="0" w:color="auto"/>
              <w:bottom w:val="single" w:sz="4" w:space="0" w:color="auto"/>
              <w:right w:val="single" w:sz="4" w:space="0" w:color="auto"/>
            </w:tcBorders>
            <w:vAlign w:val="center"/>
            <w:hideMark/>
          </w:tcPr>
          <w:p w:rsidR="0054283C" w:rsidRPr="00DE3DA1" w:rsidRDefault="00980091">
            <w:pPr>
              <w:jc w:val="both"/>
              <w:rPr>
                <w:rFonts w:ascii="Times New Roman" w:hAnsi="Times New Roman" w:cs="Times New Roman"/>
                <w:sz w:val="18"/>
                <w:szCs w:val="20"/>
              </w:rPr>
            </w:pPr>
            <w:r w:rsidRPr="00DE3DA1">
              <w:rPr>
                <w:rFonts w:ascii="Times New Roman" w:hAnsi="Times New Roman" w:cs="Times New Roman"/>
                <w:sz w:val="18"/>
                <w:szCs w:val="20"/>
              </w:rPr>
              <w:t xml:space="preserve">Электрокардиограф 12-канальный </w:t>
            </w:r>
          </w:p>
        </w:tc>
        <w:tc>
          <w:tcPr>
            <w:tcW w:w="3119" w:type="dxa"/>
            <w:tcBorders>
              <w:top w:val="single" w:sz="4" w:space="0" w:color="auto"/>
              <w:left w:val="single" w:sz="4" w:space="0" w:color="auto"/>
              <w:bottom w:val="single" w:sz="4" w:space="0" w:color="auto"/>
              <w:right w:val="single" w:sz="4" w:space="0" w:color="auto"/>
            </w:tcBorders>
            <w:vAlign w:val="center"/>
          </w:tcPr>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12-канальный электрокардиограф, предназначенный для регистрации, анализа и оценки регистраций ЭКГ. Регистрации, могут использоваться как инструмент диагностики сердечной функции и состояния сердца. Электрокардиограф предназначен для использования в помещении и может использоваться для всех пациентов обоих полов, всех рас и возрастов, может применяться для диагностики кардиологических патологий в общей популяции пациентов, для распознавания острой ишемии миокарда и инфаркта у пациентов с болью в груди и т.д. Может использоваться для пациентов с </w:t>
            </w:r>
            <w:proofErr w:type="spellStart"/>
            <w:r w:rsidRPr="00DE3DA1">
              <w:rPr>
                <w:rFonts w:ascii="Times New Roman" w:hAnsi="Times New Roman" w:cs="Times New Roman"/>
                <w:sz w:val="18"/>
                <w:szCs w:val="20"/>
              </w:rPr>
              <w:t>пейсмекером</w:t>
            </w:r>
            <w:proofErr w:type="spellEnd"/>
            <w:r w:rsidRPr="00DE3DA1">
              <w:rPr>
                <w:rFonts w:ascii="Times New Roman" w:hAnsi="Times New Roman" w:cs="Times New Roman"/>
                <w:sz w:val="18"/>
                <w:szCs w:val="20"/>
              </w:rPr>
              <w:t>. Электрокардиограф оснащен функцией автоматического экспорта регистраций в формате PDF на USB-носитель информации, для дальнейшей обработки и хранения на ПК</w:t>
            </w:r>
            <w:r w:rsidRPr="00DE3DA1">
              <w:rPr>
                <w:rFonts w:ascii="Times New Roman" w:hAnsi="Times New Roman" w:cs="Times New Roman"/>
                <w:sz w:val="18"/>
                <w:szCs w:val="20"/>
              </w:rPr>
              <w:br/>
              <w:t>Технические характеристики:</w:t>
            </w:r>
            <w:r w:rsidRPr="00DE3DA1">
              <w:rPr>
                <w:rFonts w:ascii="Times New Roman" w:hAnsi="Times New Roman" w:cs="Times New Roman"/>
                <w:sz w:val="18"/>
                <w:szCs w:val="20"/>
              </w:rPr>
              <w:br/>
              <w:t>Размеры</w:t>
            </w:r>
            <w:r w:rsidRPr="00DE3DA1">
              <w:rPr>
                <w:rFonts w:ascii="Times New Roman" w:hAnsi="Times New Roman" w:cs="Times New Roman"/>
                <w:sz w:val="18"/>
                <w:szCs w:val="20"/>
              </w:rPr>
              <w:br/>
              <w:t xml:space="preserve">285 х 190 х 60 мм, примерно 1.94 кг, включая бумагу </w:t>
            </w:r>
            <w:r w:rsidRPr="00DE3DA1">
              <w:rPr>
                <w:rFonts w:ascii="Times New Roman" w:hAnsi="Times New Roman" w:cs="Times New Roman"/>
                <w:sz w:val="18"/>
                <w:szCs w:val="20"/>
              </w:rPr>
              <w:br/>
              <w:t>Экран</w:t>
            </w:r>
            <w:r w:rsidRPr="00DE3DA1">
              <w:rPr>
                <w:rFonts w:ascii="Times New Roman" w:hAnsi="Times New Roman" w:cs="Times New Roman"/>
                <w:sz w:val="18"/>
                <w:szCs w:val="20"/>
              </w:rPr>
              <w:br/>
              <w:t xml:space="preserve">ЖК-экран   Цветной с   подсветкой   </w:t>
            </w:r>
            <w:r w:rsidRPr="00DE3DA1">
              <w:rPr>
                <w:rFonts w:ascii="Times New Roman" w:hAnsi="Times New Roman" w:cs="Times New Roman"/>
                <w:sz w:val="18"/>
                <w:szCs w:val="20"/>
              </w:rPr>
              <w:lastRenderedPageBreak/>
              <w:t>для   графического   и буквенно-цифрового представления данных</w:t>
            </w:r>
            <w:r w:rsidRPr="00DE3DA1">
              <w:rPr>
                <w:rFonts w:ascii="Times New Roman" w:hAnsi="Times New Roman" w:cs="Times New Roman"/>
                <w:sz w:val="18"/>
                <w:szCs w:val="20"/>
              </w:rPr>
              <w:br/>
              <w:t>Разрешение: 800 х 600 точек, 5 "</w:t>
            </w:r>
            <w:r w:rsidRPr="00DE3DA1">
              <w:rPr>
                <w:rFonts w:ascii="Times New Roman" w:hAnsi="Times New Roman" w:cs="Times New Roman"/>
                <w:sz w:val="18"/>
                <w:szCs w:val="20"/>
              </w:rPr>
              <w:br/>
              <w:t>Устройство питания</w:t>
            </w:r>
            <w:r w:rsidRPr="00DE3DA1">
              <w:rPr>
                <w:rFonts w:ascii="Times New Roman" w:hAnsi="Times New Roman" w:cs="Times New Roman"/>
                <w:sz w:val="18"/>
                <w:szCs w:val="20"/>
              </w:rPr>
              <w:br/>
              <w:t>Источник питания:</w:t>
            </w:r>
            <w:r w:rsidRPr="00DE3DA1">
              <w:rPr>
                <w:rFonts w:ascii="Times New Roman" w:hAnsi="Times New Roman" w:cs="Times New Roman"/>
                <w:sz w:val="18"/>
                <w:szCs w:val="20"/>
              </w:rPr>
              <w:br/>
              <w:t>Внешнее устройство питания Устройство питания, соответствующее медицинским стандартам, класс защиты I00 - 240</w:t>
            </w:r>
            <w:proofErr w:type="gramStart"/>
            <w:r w:rsidRPr="00DE3DA1">
              <w:rPr>
                <w:rFonts w:ascii="Times New Roman" w:hAnsi="Times New Roman" w:cs="Times New Roman"/>
                <w:sz w:val="18"/>
                <w:szCs w:val="20"/>
              </w:rPr>
              <w:t xml:space="preserve"> В</w:t>
            </w:r>
            <w:proofErr w:type="gramEnd"/>
            <w:r w:rsidRPr="00DE3DA1">
              <w:rPr>
                <w:rFonts w:ascii="Times New Roman" w:hAnsi="Times New Roman" w:cs="Times New Roman"/>
                <w:sz w:val="18"/>
                <w:szCs w:val="20"/>
              </w:rPr>
              <w:t xml:space="preserve"> AC, макс. 1.0 A (100 В) - 0.6 A (240 В), 50-60 Гц 12 В DC, макс. 2.5 A</w:t>
            </w:r>
            <w:r w:rsidRPr="00DE3DA1">
              <w:rPr>
                <w:rFonts w:ascii="Times New Roman" w:hAnsi="Times New Roman" w:cs="Times New Roman"/>
                <w:sz w:val="18"/>
                <w:szCs w:val="20"/>
              </w:rPr>
              <w:br/>
              <w:t>Батарея: Работа от встроенной аккумуляторной батареи</w:t>
            </w:r>
            <w:r w:rsidRPr="00DE3DA1">
              <w:rPr>
                <w:rFonts w:ascii="Times New Roman" w:hAnsi="Times New Roman" w:cs="Times New Roman"/>
                <w:sz w:val="18"/>
                <w:szCs w:val="20"/>
              </w:rPr>
              <w:br/>
              <w:t>Емкость: 4 часа нормальной работы без печати</w:t>
            </w:r>
            <w:r w:rsidRPr="00DE3DA1">
              <w:rPr>
                <w:rFonts w:ascii="Times New Roman" w:hAnsi="Times New Roman" w:cs="Times New Roman"/>
                <w:sz w:val="18"/>
                <w:szCs w:val="20"/>
              </w:rPr>
              <w:br/>
              <w:t>Тип батареи:  Свинцовая герметизированная аккумуляторная батарея не требует технического обслуживания</w:t>
            </w:r>
            <w:r w:rsidRPr="00DE3DA1">
              <w:rPr>
                <w:rFonts w:ascii="Times New Roman" w:hAnsi="Times New Roman" w:cs="Times New Roman"/>
                <w:sz w:val="18"/>
                <w:szCs w:val="20"/>
              </w:rPr>
              <w:br/>
              <w:t>Срок службы: При нормальных условиях эксплуатации 4 года</w:t>
            </w:r>
            <w:r w:rsidRPr="00DE3DA1">
              <w:rPr>
                <w:rFonts w:ascii="Times New Roman" w:hAnsi="Times New Roman" w:cs="Times New Roman"/>
                <w:sz w:val="18"/>
                <w:szCs w:val="20"/>
              </w:rPr>
              <w:br/>
              <w:t>Время зарядки: 100%: примерно 3 часа, когда прибор выключен</w:t>
            </w:r>
            <w:r w:rsidRPr="00DE3DA1">
              <w:rPr>
                <w:rFonts w:ascii="Times New Roman" w:hAnsi="Times New Roman" w:cs="Times New Roman"/>
                <w:sz w:val="18"/>
                <w:szCs w:val="20"/>
              </w:rPr>
              <w:br/>
              <w:t>Условия окружающей среды</w:t>
            </w:r>
            <w:r w:rsidRPr="00DE3DA1">
              <w:rPr>
                <w:rFonts w:ascii="Times New Roman" w:hAnsi="Times New Roman" w:cs="Times New Roman"/>
                <w:sz w:val="18"/>
                <w:szCs w:val="20"/>
              </w:rPr>
              <w:br/>
              <w:t>Температура эксплуатации: 10 - 40 °C</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Принтер:</w:t>
            </w:r>
            <w:r w:rsidRPr="00DE3DA1">
              <w:rPr>
                <w:rFonts w:ascii="Times New Roman" w:hAnsi="Times New Roman" w:cs="Times New Roman"/>
                <w:sz w:val="18"/>
                <w:szCs w:val="20"/>
              </w:rPr>
              <w:br/>
              <w:t>Термопечать высокого разрешения, 8 точек/мм (амплитудная ось), 20 точек/</w:t>
            </w:r>
            <w:r w:rsidRPr="00DE3DA1">
              <w:rPr>
                <w:rFonts w:ascii="Times New Roman" w:hAnsi="Times New Roman" w:cs="Times New Roman"/>
                <w:sz w:val="18"/>
                <w:szCs w:val="20"/>
              </w:rPr>
              <w:br/>
              <w:t>мм (ось времени) при 25 мм/</w:t>
            </w:r>
            <w:proofErr w:type="gramStart"/>
            <w:r w:rsidRPr="00DE3DA1">
              <w:rPr>
                <w:rFonts w:ascii="Times New Roman" w:hAnsi="Times New Roman" w:cs="Times New Roman"/>
                <w:sz w:val="18"/>
                <w:szCs w:val="20"/>
              </w:rPr>
              <w:t>с</w:t>
            </w:r>
            <w:proofErr w:type="gramEnd"/>
            <w:r w:rsidRPr="00DE3DA1">
              <w:rPr>
                <w:rFonts w:ascii="Times New Roman" w:hAnsi="Times New Roman" w:cs="Times New Roman"/>
                <w:sz w:val="18"/>
                <w:szCs w:val="20"/>
              </w:rPr>
              <w:br/>
              <w:t xml:space="preserve">Скорость </w:t>
            </w:r>
            <w:proofErr w:type="spellStart"/>
            <w:r w:rsidRPr="00DE3DA1">
              <w:rPr>
                <w:rFonts w:ascii="Times New Roman" w:hAnsi="Times New Roman" w:cs="Times New Roman"/>
                <w:sz w:val="18"/>
                <w:szCs w:val="20"/>
              </w:rPr>
              <w:t>печяти</w:t>
            </w:r>
            <w:proofErr w:type="spellEnd"/>
            <w:r w:rsidRPr="00DE3DA1">
              <w:rPr>
                <w:rFonts w:ascii="Times New Roman" w:hAnsi="Times New Roman" w:cs="Times New Roman"/>
                <w:sz w:val="18"/>
                <w:szCs w:val="20"/>
              </w:rPr>
              <w:t>: 5 / 25 / 50 мм/с; (для ЭКГ покоя: 25 / 50 мм/с)</w:t>
            </w:r>
            <w:r w:rsidRPr="00DE3DA1">
              <w:rPr>
                <w:rFonts w:ascii="Times New Roman" w:hAnsi="Times New Roman" w:cs="Times New Roman"/>
                <w:sz w:val="18"/>
                <w:szCs w:val="20"/>
              </w:rPr>
              <w:br/>
              <w:t>Чувствительность печати: 5 /10 / 20 мм/мВ</w:t>
            </w:r>
            <w:r w:rsidRPr="00DE3DA1">
              <w:rPr>
                <w:rFonts w:ascii="Times New Roman" w:hAnsi="Times New Roman" w:cs="Times New Roman"/>
                <w:sz w:val="18"/>
                <w:szCs w:val="20"/>
              </w:rPr>
              <w:br/>
              <w:t>Интерфейсы:</w:t>
            </w:r>
            <w:r w:rsidRPr="00DE3DA1">
              <w:rPr>
                <w:rFonts w:ascii="Times New Roman" w:hAnsi="Times New Roman" w:cs="Times New Roman"/>
                <w:sz w:val="18"/>
                <w:szCs w:val="20"/>
              </w:rPr>
              <w:br/>
              <w:t>• Разъем для кабеля ЭКГ</w:t>
            </w:r>
            <w:r w:rsidRPr="00DE3DA1">
              <w:rPr>
                <w:rFonts w:ascii="Times New Roman" w:hAnsi="Times New Roman" w:cs="Times New Roman"/>
                <w:sz w:val="18"/>
                <w:szCs w:val="20"/>
              </w:rPr>
              <w:br/>
              <w:t>• Заземление</w:t>
            </w:r>
            <w:r w:rsidRPr="00DE3DA1">
              <w:rPr>
                <w:rFonts w:ascii="Times New Roman" w:hAnsi="Times New Roman" w:cs="Times New Roman"/>
                <w:sz w:val="18"/>
                <w:szCs w:val="20"/>
              </w:rPr>
              <w:br/>
              <w:t>• 1 USB-разъем</w:t>
            </w:r>
            <w:r w:rsidRPr="00DE3DA1">
              <w:rPr>
                <w:rFonts w:ascii="Times New Roman" w:hAnsi="Times New Roman" w:cs="Times New Roman"/>
                <w:sz w:val="18"/>
                <w:szCs w:val="20"/>
              </w:rPr>
              <w:br/>
              <w:t>Внутренняя память:</w:t>
            </w:r>
            <w:r w:rsidRPr="00DE3DA1">
              <w:rPr>
                <w:rFonts w:ascii="Times New Roman" w:hAnsi="Times New Roman" w:cs="Times New Roman"/>
                <w:sz w:val="18"/>
                <w:szCs w:val="20"/>
              </w:rPr>
              <w:br/>
              <w:t xml:space="preserve"> • хранение 100 регистраций ЭКГ в формате PDF (только для экспорта на </w:t>
            </w:r>
            <w:proofErr w:type="spellStart"/>
            <w:proofErr w:type="gramStart"/>
            <w:r w:rsidRPr="00DE3DA1">
              <w:rPr>
                <w:rFonts w:ascii="Times New Roman" w:hAnsi="Times New Roman" w:cs="Times New Roman"/>
                <w:sz w:val="18"/>
                <w:szCs w:val="20"/>
              </w:rPr>
              <w:t>USB</w:t>
            </w:r>
            <w:proofErr w:type="gramEnd"/>
            <w:r w:rsidRPr="00DE3DA1">
              <w:rPr>
                <w:rFonts w:ascii="Times New Roman" w:hAnsi="Times New Roman" w:cs="Times New Roman"/>
                <w:sz w:val="18"/>
                <w:szCs w:val="20"/>
              </w:rPr>
              <w:t>носитель</w:t>
            </w:r>
            <w:proofErr w:type="spellEnd"/>
            <w:r w:rsidRPr="00DE3DA1">
              <w:rPr>
                <w:rFonts w:ascii="Times New Roman" w:hAnsi="Times New Roman" w:cs="Times New Roman"/>
                <w:sz w:val="18"/>
                <w:szCs w:val="20"/>
              </w:rPr>
              <w:t>)</w:t>
            </w:r>
            <w:r w:rsidRPr="00DE3DA1">
              <w:rPr>
                <w:rFonts w:ascii="Times New Roman" w:hAnsi="Times New Roman" w:cs="Times New Roman"/>
                <w:sz w:val="18"/>
                <w:szCs w:val="20"/>
              </w:rPr>
              <w:br/>
              <w:t>Форматы PDF записи:</w:t>
            </w:r>
            <w:r w:rsidRPr="00DE3DA1">
              <w:rPr>
                <w:rFonts w:ascii="Times New Roman" w:hAnsi="Times New Roman" w:cs="Times New Roman"/>
                <w:sz w:val="18"/>
                <w:szCs w:val="20"/>
              </w:rPr>
              <w:br/>
              <w:t>ЭКГ</w:t>
            </w:r>
            <w:r w:rsidRPr="00DE3DA1">
              <w:rPr>
                <w:rFonts w:ascii="Times New Roman" w:hAnsi="Times New Roman" w:cs="Times New Roman"/>
                <w:sz w:val="18"/>
                <w:szCs w:val="20"/>
              </w:rPr>
              <w:br/>
              <w:t>4x3 + 1 (25 мм/с), 1стр.</w:t>
            </w:r>
            <w:r w:rsidRPr="00DE3DA1">
              <w:rPr>
                <w:rFonts w:ascii="Times New Roman" w:hAnsi="Times New Roman" w:cs="Times New Roman"/>
                <w:sz w:val="18"/>
                <w:szCs w:val="20"/>
              </w:rPr>
              <w:br/>
              <w:t>2x6 (25 (мм/с), 1 стр.</w:t>
            </w:r>
            <w:r w:rsidRPr="00DE3DA1">
              <w:rPr>
                <w:rFonts w:ascii="Times New Roman" w:hAnsi="Times New Roman" w:cs="Times New Roman"/>
                <w:sz w:val="18"/>
                <w:szCs w:val="20"/>
              </w:rPr>
              <w:br/>
              <w:t xml:space="preserve">2x6 (50 (мм/с), 1 </w:t>
            </w:r>
            <w:proofErr w:type="spellStart"/>
            <w:proofErr w:type="gramStart"/>
            <w:r w:rsidRPr="00DE3DA1">
              <w:rPr>
                <w:rFonts w:ascii="Times New Roman" w:hAnsi="Times New Roman" w:cs="Times New Roman"/>
                <w:sz w:val="18"/>
                <w:szCs w:val="20"/>
              </w:rPr>
              <w:t>стр</w:t>
            </w:r>
            <w:proofErr w:type="spellEnd"/>
            <w:proofErr w:type="gramEnd"/>
            <w:r w:rsidRPr="00DE3DA1">
              <w:rPr>
                <w:rFonts w:ascii="Times New Roman" w:hAnsi="Times New Roman" w:cs="Times New Roman"/>
                <w:sz w:val="18"/>
                <w:szCs w:val="20"/>
              </w:rPr>
              <w:t>:</w:t>
            </w:r>
            <w:r w:rsidRPr="00DE3DA1">
              <w:rPr>
                <w:rFonts w:ascii="Times New Roman" w:hAnsi="Times New Roman" w:cs="Times New Roman"/>
                <w:sz w:val="18"/>
                <w:szCs w:val="20"/>
              </w:rPr>
              <w:br/>
              <w:t xml:space="preserve">Отведение ритма: </w:t>
            </w:r>
            <w:proofErr w:type="gramStart"/>
            <w:r w:rsidRPr="00DE3DA1">
              <w:rPr>
                <w:rFonts w:ascii="Times New Roman" w:hAnsi="Times New Roman" w:cs="Times New Roman"/>
                <w:sz w:val="18"/>
                <w:szCs w:val="20"/>
              </w:rPr>
              <w:t xml:space="preserve">I, II, III, </w:t>
            </w:r>
            <w:proofErr w:type="spellStart"/>
            <w:r w:rsidRPr="00DE3DA1">
              <w:rPr>
                <w:rFonts w:ascii="Times New Roman" w:hAnsi="Times New Roman" w:cs="Times New Roman"/>
                <w:sz w:val="18"/>
                <w:szCs w:val="20"/>
              </w:rPr>
              <w:t>aVR</w:t>
            </w:r>
            <w:proofErr w:type="spellEnd"/>
            <w:r w:rsidRPr="00DE3DA1">
              <w:rPr>
                <w:rFonts w:ascii="Times New Roman" w:hAnsi="Times New Roman" w:cs="Times New Roman"/>
                <w:sz w:val="18"/>
                <w:szCs w:val="20"/>
              </w:rPr>
              <w:t xml:space="preserve">, </w:t>
            </w:r>
            <w:proofErr w:type="spellStart"/>
            <w:r w:rsidRPr="00DE3DA1">
              <w:rPr>
                <w:rFonts w:ascii="Times New Roman" w:hAnsi="Times New Roman" w:cs="Times New Roman"/>
                <w:sz w:val="18"/>
                <w:szCs w:val="20"/>
              </w:rPr>
              <w:t>aVL</w:t>
            </w:r>
            <w:proofErr w:type="spellEnd"/>
            <w:r w:rsidRPr="00DE3DA1">
              <w:rPr>
                <w:rFonts w:ascii="Times New Roman" w:hAnsi="Times New Roman" w:cs="Times New Roman"/>
                <w:sz w:val="18"/>
                <w:szCs w:val="20"/>
              </w:rPr>
              <w:t xml:space="preserve">, </w:t>
            </w:r>
            <w:proofErr w:type="spellStart"/>
            <w:r w:rsidRPr="00DE3DA1">
              <w:rPr>
                <w:rFonts w:ascii="Times New Roman" w:hAnsi="Times New Roman" w:cs="Times New Roman"/>
                <w:sz w:val="18"/>
                <w:szCs w:val="20"/>
              </w:rPr>
              <w:t>aVF</w:t>
            </w:r>
            <w:proofErr w:type="spellEnd"/>
            <w:r w:rsidRPr="00DE3DA1">
              <w:rPr>
                <w:rFonts w:ascii="Times New Roman" w:hAnsi="Times New Roman" w:cs="Times New Roman"/>
                <w:sz w:val="18"/>
                <w:szCs w:val="20"/>
              </w:rPr>
              <w:t xml:space="preserve"> , V1, V2, V3, V4, V5, V6</w:t>
            </w:r>
            <w:r w:rsidRPr="00DE3DA1">
              <w:rPr>
                <w:rFonts w:ascii="Times New Roman" w:hAnsi="Times New Roman" w:cs="Times New Roman"/>
                <w:sz w:val="18"/>
                <w:szCs w:val="20"/>
              </w:rPr>
              <w:br/>
              <w:t>Усредненные циклы</w:t>
            </w:r>
            <w:r w:rsidRPr="00DE3DA1">
              <w:rPr>
                <w:rFonts w:ascii="Times New Roman" w:hAnsi="Times New Roman" w:cs="Times New Roman"/>
                <w:sz w:val="18"/>
                <w:szCs w:val="20"/>
              </w:rPr>
              <w:br/>
              <w:t>4x3 (25 (мм/с) + 2 ритма (25 мм/с)</w:t>
            </w:r>
            <w:r w:rsidRPr="00DE3DA1">
              <w:rPr>
                <w:rFonts w:ascii="Times New Roman" w:hAnsi="Times New Roman" w:cs="Times New Roman"/>
                <w:sz w:val="18"/>
                <w:szCs w:val="20"/>
              </w:rPr>
              <w:br/>
              <w:t>4x3 (50 (мм/с) + 2 ритма (25 мм/с)</w:t>
            </w:r>
            <w:r w:rsidRPr="00DE3DA1">
              <w:rPr>
                <w:rFonts w:ascii="Times New Roman" w:hAnsi="Times New Roman" w:cs="Times New Roman"/>
                <w:sz w:val="18"/>
                <w:szCs w:val="20"/>
              </w:rPr>
              <w:br/>
              <w:t>6x2 (50 (мм/с) + 2 отведения ритма (25 мм/с)</w:t>
            </w:r>
            <w:r w:rsidRPr="00DE3DA1">
              <w:rPr>
                <w:rFonts w:ascii="Times New Roman" w:hAnsi="Times New Roman" w:cs="Times New Roman"/>
                <w:sz w:val="18"/>
                <w:szCs w:val="20"/>
              </w:rPr>
              <w:br/>
              <w:t>12x1 (25 (мм/с) + 2 ритма (25 мм/с)</w:t>
            </w:r>
            <w:proofErr w:type="gramEnd"/>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Программное обеспечение:</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Результаты измерения ЭКГ (интервалы, амплитуды, электрические оси) - наличие</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Усредненные комплексы со справочными маркерами дополнительных измерени</w:t>
            </w:r>
            <w:proofErr w:type="gramStart"/>
            <w:r w:rsidRPr="00DE3DA1">
              <w:rPr>
                <w:rFonts w:ascii="Times New Roman" w:hAnsi="Times New Roman" w:cs="Times New Roman"/>
                <w:sz w:val="18"/>
                <w:szCs w:val="20"/>
              </w:rPr>
              <w:t>й-</w:t>
            </w:r>
            <w:proofErr w:type="gramEnd"/>
            <w:r w:rsidRPr="00DE3DA1">
              <w:rPr>
                <w:rFonts w:ascii="Times New Roman" w:hAnsi="Times New Roman" w:cs="Times New Roman"/>
                <w:sz w:val="18"/>
                <w:szCs w:val="20"/>
              </w:rPr>
              <w:t xml:space="preserve"> наличие</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Программа интерпретации для взрослых детей и новорожденны</w:t>
            </w:r>
            <w:proofErr w:type="gramStart"/>
            <w:r w:rsidRPr="00DE3DA1">
              <w:rPr>
                <w:rFonts w:ascii="Times New Roman" w:hAnsi="Times New Roman" w:cs="Times New Roman"/>
                <w:sz w:val="18"/>
                <w:szCs w:val="20"/>
              </w:rPr>
              <w:t>х-</w:t>
            </w:r>
            <w:proofErr w:type="gramEnd"/>
            <w:r w:rsidRPr="00DE3DA1">
              <w:rPr>
                <w:rFonts w:ascii="Times New Roman" w:hAnsi="Times New Roman" w:cs="Times New Roman"/>
                <w:sz w:val="18"/>
                <w:szCs w:val="20"/>
              </w:rPr>
              <w:t xml:space="preserve"> возможность доукомплектования</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Алгоритм локализации артериальной окклюзи</w:t>
            </w:r>
            <w:proofErr w:type="gramStart"/>
            <w:r w:rsidRPr="00DE3DA1">
              <w:rPr>
                <w:rFonts w:ascii="Times New Roman" w:hAnsi="Times New Roman" w:cs="Times New Roman"/>
                <w:sz w:val="18"/>
                <w:szCs w:val="20"/>
              </w:rPr>
              <w:t>и-</w:t>
            </w:r>
            <w:proofErr w:type="gramEnd"/>
            <w:r w:rsidRPr="00DE3DA1">
              <w:rPr>
                <w:rFonts w:ascii="Times New Roman" w:hAnsi="Times New Roman" w:cs="Times New Roman"/>
                <w:sz w:val="18"/>
                <w:szCs w:val="20"/>
              </w:rPr>
              <w:t xml:space="preserve"> возможность доукомплектования</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Алгоритм локализации артериальной </w:t>
            </w:r>
            <w:proofErr w:type="spellStart"/>
            <w:r w:rsidRPr="00DE3DA1">
              <w:rPr>
                <w:rFonts w:ascii="Times New Roman" w:hAnsi="Times New Roman" w:cs="Times New Roman"/>
                <w:sz w:val="18"/>
                <w:szCs w:val="20"/>
              </w:rPr>
              <w:lastRenderedPageBreak/>
              <w:t>окклюзииопределяет</w:t>
            </w:r>
            <w:proofErr w:type="spellEnd"/>
            <w:r w:rsidRPr="00DE3DA1">
              <w:rPr>
                <w:rFonts w:ascii="Times New Roman" w:hAnsi="Times New Roman" w:cs="Times New Roman"/>
                <w:sz w:val="18"/>
                <w:szCs w:val="20"/>
              </w:rPr>
              <w:t xml:space="preserve"> участок закупорки в коронарной артерии и, как следствие, размер области сердечной мышцы, которая находится под угрозой, если коронарный кровоток не будет восстановлен. Эта информация имеет важнейшее значение для принятия решений относительно оптимального алгоритма действий в случае появления у пациентов острой боли в груди и распознавания пациентов, которым необходимо </w:t>
            </w:r>
            <w:proofErr w:type="spellStart"/>
            <w:r w:rsidRPr="00DE3DA1">
              <w:rPr>
                <w:rFonts w:ascii="Times New Roman" w:hAnsi="Times New Roman" w:cs="Times New Roman"/>
                <w:sz w:val="18"/>
                <w:szCs w:val="20"/>
              </w:rPr>
              <w:t>чрескожное</w:t>
            </w:r>
            <w:proofErr w:type="spellEnd"/>
            <w:r w:rsidRPr="00DE3DA1">
              <w:rPr>
                <w:rFonts w:ascii="Times New Roman" w:hAnsi="Times New Roman" w:cs="Times New Roman"/>
                <w:sz w:val="18"/>
                <w:szCs w:val="20"/>
              </w:rPr>
              <w:t xml:space="preserve"> коронарное вмешательство (ЧКВ), а также распознавание пациентов, которым требуется экстренная </w:t>
            </w:r>
            <w:proofErr w:type="spellStart"/>
            <w:r w:rsidRPr="00DE3DA1">
              <w:rPr>
                <w:rFonts w:ascii="Times New Roman" w:hAnsi="Times New Roman" w:cs="Times New Roman"/>
                <w:sz w:val="18"/>
                <w:szCs w:val="20"/>
              </w:rPr>
              <w:t>реперфузионная</w:t>
            </w:r>
            <w:proofErr w:type="spellEnd"/>
            <w:r w:rsidRPr="00DE3DA1">
              <w:rPr>
                <w:rFonts w:ascii="Times New Roman" w:hAnsi="Times New Roman" w:cs="Times New Roman"/>
                <w:sz w:val="18"/>
                <w:szCs w:val="20"/>
              </w:rPr>
              <w:t xml:space="preserve"> терапия (ЧКВ/</w:t>
            </w:r>
            <w:proofErr w:type="spellStart"/>
            <w:proofErr w:type="gramStart"/>
            <w:r w:rsidRPr="00DE3DA1">
              <w:rPr>
                <w:rFonts w:ascii="Times New Roman" w:hAnsi="Times New Roman" w:cs="Times New Roman"/>
                <w:sz w:val="18"/>
                <w:szCs w:val="20"/>
              </w:rPr>
              <w:t>тромболизис</w:t>
            </w:r>
            <w:proofErr w:type="spellEnd"/>
            <w:r w:rsidRPr="00DE3DA1">
              <w:rPr>
                <w:rFonts w:ascii="Times New Roman" w:hAnsi="Times New Roman" w:cs="Times New Roman"/>
                <w:sz w:val="18"/>
                <w:szCs w:val="20"/>
              </w:rPr>
              <w:t xml:space="preserve">) </w:t>
            </w:r>
            <w:proofErr w:type="gramEnd"/>
            <w:r w:rsidRPr="00DE3DA1">
              <w:rPr>
                <w:rFonts w:ascii="Times New Roman" w:hAnsi="Times New Roman" w:cs="Times New Roman"/>
                <w:sz w:val="18"/>
                <w:szCs w:val="20"/>
              </w:rPr>
              <w:t>Данная функция позволяет ограничить длительность сердечной ишемии и, как следствие, уменьшить повреждений сердечной мышцы</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Отображаемые данные</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Ширина QRS (усредненная) [</w:t>
            </w:r>
            <w:proofErr w:type="spellStart"/>
            <w:r w:rsidRPr="00DE3DA1">
              <w:rPr>
                <w:rFonts w:ascii="Times New Roman" w:hAnsi="Times New Roman" w:cs="Times New Roman"/>
                <w:sz w:val="18"/>
                <w:szCs w:val="20"/>
              </w:rPr>
              <w:t>мс</w:t>
            </w:r>
            <w:proofErr w:type="spellEnd"/>
            <w:r w:rsidRPr="00DE3DA1">
              <w:rPr>
                <w:rFonts w:ascii="Times New Roman" w:hAnsi="Times New Roman" w:cs="Times New Roman"/>
                <w:sz w:val="18"/>
                <w:szCs w:val="20"/>
              </w:rPr>
              <w:t>]</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ST-индекс (</w:t>
            </w:r>
            <w:proofErr w:type="gramStart"/>
            <w:r w:rsidRPr="00DE3DA1">
              <w:rPr>
                <w:rFonts w:ascii="Times New Roman" w:hAnsi="Times New Roman" w:cs="Times New Roman"/>
                <w:sz w:val="18"/>
                <w:szCs w:val="20"/>
              </w:rPr>
              <w:t>усредненный</w:t>
            </w:r>
            <w:proofErr w:type="gramEnd"/>
            <w:r w:rsidRPr="00DE3DA1">
              <w:rPr>
                <w:rFonts w:ascii="Times New Roman" w:hAnsi="Times New Roman" w:cs="Times New Roman"/>
                <w:sz w:val="18"/>
                <w:szCs w:val="20"/>
              </w:rPr>
              <w:t>) [</w:t>
            </w:r>
            <w:proofErr w:type="spellStart"/>
            <w:r w:rsidRPr="00DE3DA1">
              <w:rPr>
                <w:rFonts w:ascii="Times New Roman" w:hAnsi="Times New Roman" w:cs="Times New Roman"/>
                <w:sz w:val="18"/>
                <w:szCs w:val="20"/>
              </w:rPr>
              <w:t>мс</w:t>
            </w:r>
            <w:proofErr w:type="spellEnd"/>
            <w:r w:rsidRPr="00DE3DA1">
              <w:rPr>
                <w:rFonts w:ascii="Times New Roman" w:hAnsi="Times New Roman" w:cs="Times New Roman"/>
                <w:sz w:val="18"/>
                <w:szCs w:val="20"/>
              </w:rPr>
              <w:t>]</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 Участок окклюзии - </w:t>
            </w:r>
            <w:proofErr w:type="spellStart"/>
            <w:r w:rsidRPr="00DE3DA1">
              <w:rPr>
                <w:rFonts w:ascii="Times New Roman" w:hAnsi="Times New Roman" w:cs="Times New Roman"/>
                <w:sz w:val="18"/>
                <w:szCs w:val="20"/>
              </w:rPr>
              <w:t>расчитанный</w:t>
            </w:r>
            <w:proofErr w:type="spellEnd"/>
            <w:r w:rsidRPr="00DE3DA1">
              <w:rPr>
                <w:rFonts w:ascii="Times New Roman" w:hAnsi="Times New Roman" w:cs="Times New Roman"/>
                <w:sz w:val="18"/>
                <w:szCs w:val="20"/>
              </w:rPr>
              <w:t xml:space="preserve"> участок окклюзии:</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 ЛКА (левая коронарная артерия)</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 – ПМЖВ </w:t>
            </w:r>
            <w:proofErr w:type="spellStart"/>
            <w:r w:rsidRPr="00DE3DA1">
              <w:rPr>
                <w:rFonts w:ascii="Times New Roman" w:hAnsi="Times New Roman" w:cs="Times New Roman"/>
                <w:sz w:val="18"/>
                <w:szCs w:val="20"/>
              </w:rPr>
              <w:t>Прокс</w:t>
            </w:r>
            <w:proofErr w:type="spellEnd"/>
            <w:r w:rsidRPr="00DE3DA1">
              <w:rPr>
                <w:rFonts w:ascii="Times New Roman" w:hAnsi="Times New Roman" w:cs="Times New Roman"/>
                <w:sz w:val="18"/>
                <w:szCs w:val="20"/>
              </w:rPr>
              <w:t>. (передняя межжелудочковая ветвь)</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 – ПМЖВ </w:t>
            </w:r>
            <w:proofErr w:type="spellStart"/>
            <w:r w:rsidRPr="00DE3DA1">
              <w:rPr>
                <w:rFonts w:ascii="Times New Roman" w:hAnsi="Times New Roman" w:cs="Times New Roman"/>
                <w:sz w:val="18"/>
                <w:szCs w:val="20"/>
              </w:rPr>
              <w:t>Дист</w:t>
            </w:r>
            <w:proofErr w:type="spellEnd"/>
            <w:r w:rsidRPr="00DE3DA1">
              <w:rPr>
                <w:rFonts w:ascii="Times New Roman" w:hAnsi="Times New Roman" w:cs="Times New Roman"/>
                <w:sz w:val="18"/>
                <w:szCs w:val="20"/>
              </w:rPr>
              <w:t>. (передняя межжелудочковая ветвь)</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 – ПКА </w:t>
            </w:r>
            <w:proofErr w:type="spellStart"/>
            <w:r w:rsidRPr="00DE3DA1">
              <w:rPr>
                <w:rFonts w:ascii="Times New Roman" w:hAnsi="Times New Roman" w:cs="Times New Roman"/>
                <w:sz w:val="18"/>
                <w:szCs w:val="20"/>
              </w:rPr>
              <w:t>Прокс</w:t>
            </w:r>
            <w:proofErr w:type="spellEnd"/>
            <w:r w:rsidRPr="00DE3DA1">
              <w:rPr>
                <w:rFonts w:ascii="Times New Roman" w:hAnsi="Times New Roman" w:cs="Times New Roman"/>
                <w:sz w:val="18"/>
                <w:szCs w:val="20"/>
              </w:rPr>
              <w:t>. (правая коронарная артерия)</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 – ПКА </w:t>
            </w:r>
            <w:proofErr w:type="spellStart"/>
            <w:r w:rsidRPr="00DE3DA1">
              <w:rPr>
                <w:rFonts w:ascii="Times New Roman" w:hAnsi="Times New Roman" w:cs="Times New Roman"/>
                <w:sz w:val="18"/>
                <w:szCs w:val="20"/>
              </w:rPr>
              <w:t>Дист</w:t>
            </w:r>
            <w:proofErr w:type="spellEnd"/>
            <w:r w:rsidRPr="00DE3DA1">
              <w:rPr>
                <w:rFonts w:ascii="Times New Roman" w:hAnsi="Times New Roman" w:cs="Times New Roman"/>
                <w:sz w:val="18"/>
                <w:szCs w:val="20"/>
              </w:rPr>
              <w:t>. (правая коронарная артерия)</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 Огибающая артерия</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 3-сосудистое сужение/сужение ЛКА</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Вход сигнала от пациента</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Полностью </w:t>
            </w:r>
            <w:proofErr w:type="gramStart"/>
            <w:r w:rsidRPr="00DE3DA1">
              <w:rPr>
                <w:rFonts w:ascii="Times New Roman" w:hAnsi="Times New Roman" w:cs="Times New Roman"/>
                <w:sz w:val="18"/>
                <w:szCs w:val="20"/>
              </w:rPr>
              <w:t>изолирован</w:t>
            </w:r>
            <w:proofErr w:type="gramEnd"/>
            <w:r w:rsidRPr="00DE3DA1">
              <w:rPr>
                <w:rFonts w:ascii="Times New Roman" w:hAnsi="Times New Roman" w:cs="Times New Roman"/>
                <w:sz w:val="18"/>
                <w:szCs w:val="20"/>
              </w:rPr>
              <w:t xml:space="preserve"> и защищен от </w:t>
            </w:r>
            <w:proofErr w:type="spellStart"/>
            <w:r w:rsidRPr="00DE3DA1">
              <w:rPr>
                <w:rFonts w:ascii="Times New Roman" w:hAnsi="Times New Roman" w:cs="Times New Roman"/>
                <w:sz w:val="18"/>
                <w:szCs w:val="20"/>
              </w:rPr>
              <w:t>дефибрилляционного</w:t>
            </w:r>
            <w:proofErr w:type="spellEnd"/>
            <w:r w:rsidRPr="00DE3DA1">
              <w:rPr>
                <w:rFonts w:ascii="Times New Roman" w:hAnsi="Times New Roman" w:cs="Times New Roman"/>
                <w:sz w:val="18"/>
                <w:szCs w:val="20"/>
              </w:rPr>
              <w:t xml:space="preserve"> напряжения </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Отведения: 12 одновременных отведений, Стандарт, </w:t>
            </w:r>
            <w:proofErr w:type="spellStart"/>
            <w:r w:rsidRPr="00DE3DA1">
              <w:rPr>
                <w:rFonts w:ascii="Times New Roman" w:hAnsi="Times New Roman" w:cs="Times New Roman"/>
                <w:sz w:val="18"/>
                <w:szCs w:val="20"/>
              </w:rPr>
              <w:t>Кабрера</w:t>
            </w:r>
            <w:proofErr w:type="spellEnd"/>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Печать в ручном режиме: 3 отведений одновременно</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Печать в автоматическом режиме: 12 отведений одновременно</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Фильтры:</w:t>
            </w:r>
          </w:p>
          <w:p w:rsidR="00980091" w:rsidRPr="00DE3DA1" w:rsidRDefault="00980091" w:rsidP="00980091">
            <w:pPr>
              <w:rPr>
                <w:rFonts w:ascii="Times New Roman" w:hAnsi="Times New Roman" w:cs="Times New Roman"/>
                <w:sz w:val="18"/>
                <w:szCs w:val="20"/>
              </w:rPr>
            </w:pPr>
            <w:proofErr w:type="spellStart"/>
            <w:r w:rsidRPr="00DE3DA1">
              <w:rPr>
                <w:rFonts w:ascii="Times New Roman" w:hAnsi="Times New Roman" w:cs="Times New Roman"/>
                <w:sz w:val="18"/>
                <w:szCs w:val="20"/>
              </w:rPr>
              <w:t>Миографический</w:t>
            </w:r>
            <w:proofErr w:type="spellEnd"/>
            <w:r w:rsidRPr="00DE3DA1">
              <w:rPr>
                <w:rFonts w:ascii="Times New Roman" w:hAnsi="Times New Roman" w:cs="Times New Roman"/>
                <w:sz w:val="18"/>
                <w:szCs w:val="20"/>
              </w:rPr>
              <w:t xml:space="preserve"> фильтр: </w:t>
            </w:r>
            <w:proofErr w:type="gramStart"/>
            <w:r w:rsidRPr="00DE3DA1">
              <w:rPr>
                <w:rFonts w:ascii="Times New Roman" w:hAnsi="Times New Roman" w:cs="Times New Roman"/>
                <w:sz w:val="18"/>
                <w:szCs w:val="20"/>
              </w:rPr>
              <w:t>Установки: 25, 40, 150, 250 Гц (250 Гц = фильтр выключен</w:t>
            </w:r>
            <w:proofErr w:type="gramEnd"/>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Сетевой фильтр: Подавление навязанных синусоидальных помех 50 или 60 Гц посредством адаптивного цифрового фильтра</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Экран (отображение на экране следующих данных):</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Отведения</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3-канальное представление выбранных отведений</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возможность выбора скорости 5, 25, 50 мм/</w:t>
            </w:r>
            <w:proofErr w:type="gramStart"/>
            <w:r w:rsidRPr="00DE3DA1">
              <w:rPr>
                <w:rFonts w:ascii="Times New Roman" w:hAnsi="Times New Roman" w:cs="Times New Roman"/>
                <w:sz w:val="18"/>
                <w:szCs w:val="20"/>
              </w:rPr>
              <w:t>с</w:t>
            </w:r>
            <w:proofErr w:type="gramEnd"/>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возможность выбора амплитуды 5, 10 или 20 мм/мВ</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Варианты отображения ЭКГ на экране:</w:t>
            </w:r>
          </w:p>
          <w:p w:rsidR="00980091" w:rsidRPr="00DE3DA1" w:rsidRDefault="00980091" w:rsidP="00980091">
            <w:pPr>
              <w:rPr>
                <w:rFonts w:ascii="Times New Roman" w:hAnsi="Times New Roman" w:cs="Times New Roman"/>
                <w:sz w:val="18"/>
                <w:szCs w:val="20"/>
                <w:lang w:val="en-US"/>
              </w:rPr>
            </w:pPr>
            <w:r w:rsidRPr="00DE3DA1">
              <w:rPr>
                <w:rFonts w:ascii="Times New Roman" w:hAnsi="Times New Roman" w:cs="Times New Roman"/>
                <w:sz w:val="18"/>
                <w:szCs w:val="20"/>
              </w:rPr>
              <w:t>Стандарт</w:t>
            </w:r>
            <w:r w:rsidRPr="00DE3DA1">
              <w:rPr>
                <w:rFonts w:ascii="Times New Roman" w:hAnsi="Times New Roman" w:cs="Times New Roman"/>
                <w:sz w:val="18"/>
                <w:szCs w:val="20"/>
                <w:lang w:val="en-US"/>
              </w:rPr>
              <w:t>:</w:t>
            </w:r>
          </w:p>
          <w:p w:rsidR="00980091" w:rsidRPr="00DE3DA1" w:rsidRDefault="00980091" w:rsidP="00980091">
            <w:pPr>
              <w:rPr>
                <w:rFonts w:ascii="Times New Roman" w:hAnsi="Times New Roman" w:cs="Times New Roman"/>
                <w:sz w:val="18"/>
                <w:szCs w:val="20"/>
                <w:lang w:val="en-US"/>
              </w:rPr>
            </w:pPr>
            <w:r w:rsidRPr="00DE3DA1">
              <w:rPr>
                <w:rFonts w:ascii="Times New Roman" w:hAnsi="Times New Roman" w:cs="Times New Roman"/>
                <w:sz w:val="18"/>
                <w:szCs w:val="20"/>
                <w:lang w:val="en-US"/>
              </w:rPr>
              <w:t xml:space="preserve">I / II / III, </w:t>
            </w:r>
            <w:proofErr w:type="spellStart"/>
            <w:r w:rsidRPr="00DE3DA1">
              <w:rPr>
                <w:rFonts w:ascii="Times New Roman" w:hAnsi="Times New Roman" w:cs="Times New Roman"/>
                <w:sz w:val="18"/>
                <w:szCs w:val="20"/>
                <w:lang w:val="en-US"/>
              </w:rPr>
              <w:t>aVR</w:t>
            </w:r>
            <w:proofErr w:type="spellEnd"/>
            <w:r w:rsidRPr="00DE3DA1">
              <w:rPr>
                <w:rFonts w:ascii="Times New Roman" w:hAnsi="Times New Roman" w:cs="Times New Roman"/>
                <w:sz w:val="18"/>
                <w:szCs w:val="20"/>
                <w:lang w:val="en-US"/>
              </w:rPr>
              <w:t xml:space="preserve"> / </w:t>
            </w:r>
            <w:proofErr w:type="spellStart"/>
            <w:r w:rsidRPr="00DE3DA1">
              <w:rPr>
                <w:rFonts w:ascii="Times New Roman" w:hAnsi="Times New Roman" w:cs="Times New Roman"/>
                <w:sz w:val="18"/>
                <w:szCs w:val="20"/>
                <w:lang w:val="en-US"/>
              </w:rPr>
              <w:t>aVL</w:t>
            </w:r>
            <w:proofErr w:type="spellEnd"/>
            <w:r w:rsidRPr="00DE3DA1">
              <w:rPr>
                <w:rFonts w:ascii="Times New Roman" w:hAnsi="Times New Roman" w:cs="Times New Roman"/>
                <w:sz w:val="18"/>
                <w:szCs w:val="20"/>
                <w:lang w:val="en-US"/>
              </w:rPr>
              <w:t xml:space="preserve"> / </w:t>
            </w:r>
            <w:proofErr w:type="spellStart"/>
            <w:r w:rsidRPr="00DE3DA1">
              <w:rPr>
                <w:rFonts w:ascii="Times New Roman" w:hAnsi="Times New Roman" w:cs="Times New Roman"/>
                <w:sz w:val="18"/>
                <w:szCs w:val="20"/>
                <w:lang w:val="en-US"/>
              </w:rPr>
              <w:t>aVF</w:t>
            </w:r>
            <w:proofErr w:type="spellEnd"/>
            <w:r w:rsidRPr="00DE3DA1">
              <w:rPr>
                <w:rFonts w:ascii="Times New Roman" w:hAnsi="Times New Roman" w:cs="Times New Roman"/>
                <w:sz w:val="18"/>
                <w:szCs w:val="20"/>
                <w:lang w:val="en-US"/>
              </w:rPr>
              <w:t>, V1 / V2 / V3, V4 / V5 / V6</w:t>
            </w:r>
          </w:p>
          <w:p w:rsidR="00980091" w:rsidRPr="00DE3DA1" w:rsidRDefault="00980091" w:rsidP="00980091">
            <w:pPr>
              <w:rPr>
                <w:rFonts w:ascii="Times New Roman" w:hAnsi="Times New Roman" w:cs="Times New Roman"/>
                <w:sz w:val="18"/>
                <w:szCs w:val="20"/>
                <w:lang w:val="en-US"/>
              </w:rPr>
            </w:pPr>
            <w:proofErr w:type="spellStart"/>
            <w:r w:rsidRPr="00DE3DA1">
              <w:rPr>
                <w:rFonts w:ascii="Times New Roman" w:hAnsi="Times New Roman" w:cs="Times New Roman"/>
                <w:sz w:val="18"/>
                <w:szCs w:val="20"/>
              </w:rPr>
              <w:lastRenderedPageBreak/>
              <w:t>Кабрера</w:t>
            </w:r>
            <w:proofErr w:type="spellEnd"/>
            <w:r w:rsidRPr="00DE3DA1">
              <w:rPr>
                <w:rFonts w:ascii="Times New Roman" w:hAnsi="Times New Roman" w:cs="Times New Roman"/>
                <w:sz w:val="18"/>
                <w:szCs w:val="20"/>
                <w:lang w:val="en-US"/>
              </w:rPr>
              <w:t>:</w:t>
            </w:r>
          </w:p>
          <w:p w:rsidR="00980091" w:rsidRPr="00DE3DA1" w:rsidRDefault="00980091" w:rsidP="00980091">
            <w:pPr>
              <w:rPr>
                <w:rFonts w:ascii="Times New Roman" w:hAnsi="Times New Roman" w:cs="Times New Roman"/>
                <w:sz w:val="18"/>
                <w:szCs w:val="20"/>
                <w:lang w:val="en-US"/>
              </w:rPr>
            </w:pPr>
            <w:proofErr w:type="spellStart"/>
            <w:r w:rsidRPr="00DE3DA1">
              <w:rPr>
                <w:rFonts w:ascii="Times New Roman" w:hAnsi="Times New Roman" w:cs="Times New Roman"/>
                <w:sz w:val="18"/>
                <w:szCs w:val="20"/>
                <w:lang w:val="en-US"/>
              </w:rPr>
              <w:t>aVL</w:t>
            </w:r>
            <w:proofErr w:type="spellEnd"/>
            <w:r w:rsidRPr="00DE3DA1">
              <w:rPr>
                <w:rFonts w:ascii="Times New Roman" w:hAnsi="Times New Roman" w:cs="Times New Roman"/>
                <w:sz w:val="18"/>
                <w:szCs w:val="20"/>
                <w:lang w:val="en-US"/>
              </w:rPr>
              <w:t xml:space="preserve"> / I / -</w:t>
            </w:r>
            <w:proofErr w:type="spellStart"/>
            <w:r w:rsidRPr="00DE3DA1">
              <w:rPr>
                <w:rFonts w:ascii="Times New Roman" w:hAnsi="Times New Roman" w:cs="Times New Roman"/>
                <w:sz w:val="18"/>
                <w:szCs w:val="20"/>
                <w:lang w:val="en-US"/>
              </w:rPr>
              <w:t>aVR</w:t>
            </w:r>
            <w:proofErr w:type="spellEnd"/>
            <w:r w:rsidRPr="00DE3DA1">
              <w:rPr>
                <w:rFonts w:ascii="Times New Roman" w:hAnsi="Times New Roman" w:cs="Times New Roman"/>
                <w:sz w:val="18"/>
                <w:szCs w:val="20"/>
                <w:lang w:val="en-US"/>
              </w:rPr>
              <w:t xml:space="preserve">, II / </w:t>
            </w:r>
            <w:proofErr w:type="spellStart"/>
            <w:r w:rsidRPr="00DE3DA1">
              <w:rPr>
                <w:rFonts w:ascii="Times New Roman" w:hAnsi="Times New Roman" w:cs="Times New Roman"/>
                <w:sz w:val="18"/>
                <w:szCs w:val="20"/>
                <w:lang w:val="en-US"/>
              </w:rPr>
              <w:t>aVL</w:t>
            </w:r>
            <w:proofErr w:type="spellEnd"/>
            <w:r w:rsidRPr="00DE3DA1">
              <w:rPr>
                <w:rFonts w:ascii="Times New Roman" w:hAnsi="Times New Roman" w:cs="Times New Roman"/>
                <w:sz w:val="18"/>
                <w:szCs w:val="20"/>
                <w:lang w:val="en-US"/>
              </w:rPr>
              <w:t xml:space="preserve"> / III, V1 / V2 / V3, V4 / V5 / V6</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Состояние фильтра (вкл./выкл.)</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Источник питания</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Отведения</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Контакт электродов</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Частота сердечных сокращений (ЧСС)</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Дата и время</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Условия окружающей среды:</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Температура эксплуатации: 10 - 40 °C</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Относительная влажность: 15 - 95% (без конденсации)</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Давление при эксплуатации: 700 - 1060 </w:t>
            </w:r>
            <w:proofErr w:type="spellStart"/>
            <w:r w:rsidRPr="00DE3DA1">
              <w:rPr>
                <w:rFonts w:ascii="Times New Roman" w:hAnsi="Times New Roman" w:cs="Times New Roman"/>
                <w:sz w:val="18"/>
                <w:szCs w:val="20"/>
              </w:rPr>
              <w:t>гПа</w:t>
            </w:r>
            <w:proofErr w:type="spellEnd"/>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Температура хранения: - 5 - 50 °C</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Температура транспортировки: -10 - 50 °C</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Влажность при трансп./хранении: 10 - 95% (без конденсации)</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Давление при трансп./хранении: 500 - 1060 </w:t>
            </w:r>
            <w:proofErr w:type="spellStart"/>
            <w:r w:rsidRPr="00DE3DA1">
              <w:rPr>
                <w:rFonts w:ascii="Times New Roman" w:hAnsi="Times New Roman" w:cs="Times New Roman"/>
                <w:sz w:val="18"/>
                <w:szCs w:val="20"/>
              </w:rPr>
              <w:t>гПа</w:t>
            </w:r>
            <w:proofErr w:type="spellEnd"/>
          </w:p>
          <w:p w:rsidR="00980091" w:rsidRPr="00DE3DA1" w:rsidRDefault="00980091" w:rsidP="00980091">
            <w:pPr>
              <w:rPr>
                <w:rFonts w:ascii="Times New Roman" w:hAnsi="Times New Roman" w:cs="Times New Roman"/>
                <w:b/>
                <w:sz w:val="18"/>
                <w:szCs w:val="20"/>
              </w:rPr>
            </w:pPr>
            <w:proofErr w:type="spellStart"/>
            <w:r w:rsidRPr="00DE3DA1">
              <w:rPr>
                <w:rFonts w:ascii="Times New Roman" w:hAnsi="Times New Roman" w:cs="Times New Roman"/>
                <w:b/>
                <w:sz w:val="18"/>
                <w:szCs w:val="20"/>
              </w:rPr>
              <w:t>Пациентный</w:t>
            </w:r>
            <w:proofErr w:type="spellEnd"/>
            <w:r w:rsidRPr="00DE3DA1">
              <w:rPr>
                <w:rFonts w:ascii="Times New Roman" w:hAnsi="Times New Roman" w:cs="Times New Roman"/>
                <w:b/>
                <w:sz w:val="18"/>
                <w:szCs w:val="20"/>
              </w:rPr>
              <w:t xml:space="preserve"> кабель 10-ти жильный банановый</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Технические характеристики:</w:t>
            </w:r>
          </w:p>
          <w:p w:rsidR="00980091" w:rsidRPr="00DE3DA1" w:rsidRDefault="00980091" w:rsidP="00980091">
            <w:pPr>
              <w:rPr>
                <w:rFonts w:ascii="Times New Roman" w:hAnsi="Times New Roman" w:cs="Times New Roman"/>
                <w:sz w:val="18"/>
                <w:szCs w:val="20"/>
              </w:rPr>
            </w:pPr>
            <w:proofErr w:type="spellStart"/>
            <w:r w:rsidRPr="00DE3DA1">
              <w:rPr>
                <w:rFonts w:ascii="Times New Roman" w:hAnsi="Times New Roman" w:cs="Times New Roman"/>
                <w:sz w:val="18"/>
                <w:szCs w:val="20"/>
              </w:rPr>
              <w:t>Пациентный</w:t>
            </w:r>
            <w:proofErr w:type="spellEnd"/>
            <w:r w:rsidRPr="00DE3DA1">
              <w:rPr>
                <w:rFonts w:ascii="Times New Roman" w:hAnsi="Times New Roman" w:cs="Times New Roman"/>
                <w:sz w:val="18"/>
                <w:szCs w:val="20"/>
              </w:rPr>
              <w:t xml:space="preserve"> кабель 10-ти жильный предназначен для регистрации электрокардиограмм (ЭКГ) у</w:t>
            </w:r>
          </w:p>
          <w:p w:rsidR="00980091" w:rsidRPr="00DE3DA1" w:rsidRDefault="00980091" w:rsidP="00980091">
            <w:pPr>
              <w:rPr>
                <w:rFonts w:ascii="Times New Roman" w:hAnsi="Times New Roman" w:cs="Times New Roman"/>
                <w:sz w:val="18"/>
                <w:szCs w:val="20"/>
              </w:rPr>
            </w:pPr>
            <w:r w:rsidRPr="00DE3DA1">
              <w:rPr>
                <w:rFonts w:ascii="Times New Roman" w:hAnsi="Times New Roman" w:cs="Times New Roman"/>
                <w:sz w:val="18"/>
                <w:szCs w:val="20"/>
              </w:rPr>
              <w:t xml:space="preserve">взрослых пациентов, а также у детей и новорожденных при использовании в составе диагностических электрокардиографов и ЭКГ-мониторов  Электроды имеют цветовую кодировку, соответствующую стандарту IEC. Электроды имеют защиту от электромагнитного воздействия дефибрилляторов. Длина  2 метра. Тип электродного разъема – штырь, диаметром 4 мм. Разъем оснащен пружинящей вставкой, которая препятствует раскручиванию фиксирующего болта грудного и </w:t>
            </w:r>
            <w:proofErr w:type="spellStart"/>
            <w:r w:rsidRPr="00DE3DA1">
              <w:rPr>
                <w:rFonts w:ascii="Times New Roman" w:hAnsi="Times New Roman" w:cs="Times New Roman"/>
                <w:sz w:val="18"/>
                <w:szCs w:val="20"/>
              </w:rPr>
              <w:t>конечностного</w:t>
            </w:r>
            <w:proofErr w:type="spellEnd"/>
            <w:r w:rsidRPr="00DE3DA1">
              <w:rPr>
                <w:rFonts w:ascii="Times New Roman" w:hAnsi="Times New Roman" w:cs="Times New Roman"/>
                <w:sz w:val="18"/>
                <w:szCs w:val="20"/>
              </w:rPr>
              <w:t xml:space="preserve"> электрода. Данная вставка снижает количество артефактов записи сигнала ЭКГ. Изолированная часть разъема оснащена цветным индикатором электрода, а также специальным сквозным отверстием диаметром 4 мм, которое позволяет подключать электроды друг к другу для снятия сигнала ЭКГ при повреждении стандартных зон. </w:t>
            </w:r>
            <w:proofErr w:type="spellStart"/>
            <w:r w:rsidRPr="00DE3DA1">
              <w:rPr>
                <w:rFonts w:ascii="Times New Roman" w:hAnsi="Times New Roman" w:cs="Times New Roman"/>
                <w:sz w:val="18"/>
                <w:szCs w:val="20"/>
              </w:rPr>
              <w:t>Законцовка</w:t>
            </w:r>
            <w:proofErr w:type="spellEnd"/>
            <w:r w:rsidRPr="00DE3DA1">
              <w:rPr>
                <w:rFonts w:ascii="Times New Roman" w:hAnsi="Times New Roman" w:cs="Times New Roman"/>
                <w:sz w:val="18"/>
                <w:szCs w:val="20"/>
              </w:rPr>
              <w:t xml:space="preserve"> штыревого разъема имеет изолирующий колпачок</w:t>
            </w:r>
          </w:p>
          <w:p w:rsidR="00980091" w:rsidRPr="00DE3DA1" w:rsidRDefault="00980091" w:rsidP="00980091">
            <w:pPr>
              <w:rPr>
                <w:rFonts w:ascii="Times New Roman" w:hAnsi="Times New Roman" w:cs="Times New Roman"/>
                <w:b/>
                <w:sz w:val="18"/>
                <w:szCs w:val="20"/>
              </w:rPr>
            </w:pPr>
            <w:r w:rsidRPr="00DE3DA1">
              <w:rPr>
                <w:rFonts w:ascii="Times New Roman" w:hAnsi="Times New Roman" w:cs="Times New Roman"/>
                <w:b/>
                <w:sz w:val="18"/>
                <w:szCs w:val="20"/>
              </w:rPr>
              <w:t>Сумка для переноски</w:t>
            </w:r>
          </w:p>
          <w:p w:rsidR="0054283C" w:rsidRPr="00DE3DA1" w:rsidRDefault="00980091" w:rsidP="00980091">
            <w:pPr>
              <w:jc w:val="both"/>
              <w:rPr>
                <w:rFonts w:ascii="Times New Roman" w:hAnsi="Times New Roman" w:cs="Times New Roman"/>
                <w:sz w:val="18"/>
                <w:szCs w:val="20"/>
              </w:rPr>
            </w:pPr>
            <w:proofErr w:type="gramStart"/>
            <w:r w:rsidRPr="00DE3DA1">
              <w:rPr>
                <w:rFonts w:ascii="Times New Roman" w:hAnsi="Times New Roman" w:cs="Times New Roman"/>
                <w:sz w:val="18"/>
                <w:szCs w:val="20"/>
              </w:rPr>
              <w:t>Предназначена</w:t>
            </w:r>
            <w:proofErr w:type="gramEnd"/>
            <w:r w:rsidRPr="00DE3DA1">
              <w:rPr>
                <w:rFonts w:ascii="Times New Roman" w:hAnsi="Times New Roman" w:cs="Times New Roman"/>
                <w:sz w:val="18"/>
                <w:szCs w:val="20"/>
              </w:rPr>
              <w:t xml:space="preserve"> для переноски </w:t>
            </w:r>
            <w:proofErr w:type="spellStart"/>
            <w:r w:rsidRPr="00DE3DA1">
              <w:rPr>
                <w:rFonts w:ascii="Times New Roman" w:hAnsi="Times New Roman" w:cs="Times New Roman"/>
                <w:sz w:val="18"/>
                <w:szCs w:val="20"/>
              </w:rPr>
              <w:t>электрокардиграфа</w:t>
            </w:r>
            <w:proofErr w:type="spellEnd"/>
            <w:r w:rsidRPr="00DE3DA1">
              <w:rPr>
                <w:rFonts w:ascii="Times New Roman" w:hAnsi="Times New Roman" w:cs="Times New Roman"/>
                <w:sz w:val="18"/>
                <w:szCs w:val="20"/>
              </w:rPr>
              <w:t xml:space="preserve"> и хранения комплектных принадлежностей, таких как кабель питания, гель, электроды </w:t>
            </w:r>
            <w:proofErr w:type="spellStart"/>
            <w:r w:rsidRPr="00DE3DA1">
              <w:rPr>
                <w:rFonts w:ascii="Times New Roman" w:hAnsi="Times New Roman" w:cs="Times New Roman"/>
                <w:sz w:val="18"/>
                <w:szCs w:val="20"/>
              </w:rPr>
              <w:t>и.т.д</w:t>
            </w:r>
            <w:proofErr w:type="spellEnd"/>
            <w:r w:rsidRPr="00DE3DA1">
              <w:rPr>
                <w:rFonts w:ascii="Times New Roman" w:hAnsi="Times New Roman" w:cs="Times New Roman"/>
                <w:sz w:val="18"/>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54283C" w:rsidRPr="00DE3DA1" w:rsidRDefault="00980091">
            <w:pPr>
              <w:spacing w:after="20"/>
              <w:ind w:left="20"/>
              <w:jc w:val="center"/>
              <w:rPr>
                <w:rFonts w:ascii="Times New Roman" w:hAnsi="Times New Roman" w:cs="Times New Roman"/>
                <w:sz w:val="18"/>
                <w:szCs w:val="20"/>
              </w:rPr>
            </w:pPr>
            <w:r w:rsidRPr="00DE3DA1">
              <w:rPr>
                <w:rFonts w:ascii="Times New Roman" w:hAnsi="Times New Roman" w:cs="Times New Roman"/>
                <w:sz w:val="18"/>
                <w:szCs w:val="20"/>
              </w:rPr>
              <w:lastRenderedPageBreak/>
              <w:t>штук</w:t>
            </w:r>
          </w:p>
        </w:tc>
        <w:tc>
          <w:tcPr>
            <w:tcW w:w="1134" w:type="dxa"/>
            <w:tcBorders>
              <w:top w:val="single" w:sz="4" w:space="0" w:color="auto"/>
              <w:left w:val="single" w:sz="4" w:space="0" w:color="auto"/>
              <w:bottom w:val="single" w:sz="4" w:space="0" w:color="auto"/>
              <w:right w:val="single" w:sz="4" w:space="0" w:color="auto"/>
            </w:tcBorders>
            <w:vAlign w:val="center"/>
          </w:tcPr>
          <w:p w:rsidR="0054283C" w:rsidRPr="00DE3DA1" w:rsidRDefault="00980091">
            <w:pPr>
              <w:spacing w:after="20"/>
              <w:ind w:left="20"/>
              <w:jc w:val="center"/>
              <w:rPr>
                <w:rFonts w:ascii="Times New Roman" w:hAnsi="Times New Roman" w:cs="Times New Roman"/>
                <w:sz w:val="18"/>
                <w:szCs w:val="20"/>
              </w:rPr>
            </w:pPr>
            <w:r w:rsidRPr="00DE3DA1">
              <w:rPr>
                <w:rFonts w:ascii="Times New Roman" w:hAnsi="Times New Roman" w:cs="Times New Roman"/>
                <w:sz w:val="18"/>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4283C" w:rsidRPr="00DE3DA1" w:rsidRDefault="00980091">
            <w:pPr>
              <w:jc w:val="center"/>
              <w:rPr>
                <w:rFonts w:ascii="Times New Roman" w:hAnsi="Times New Roman" w:cs="Times New Roman"/>
                <w:color w:val="000000"/>
                <w:sz w:val="18"/>
                <w:szCs w:val="20"/>
                <w:lang w:val="kk-KZ"/>
              </w:rPr>
            </w:pPr>
            <w:r w:rsidRPr="00DE3DA1">
              <w:rPr>
                <w:rFonts w:ascii="Times New Roman" w:hAnsi="Times New Roman" w:cs="Times New Roman"/>
                <w:color w:val="000000"/>
                <w:sz w:val="18"/>
                <w:szCs w:val="20"/>
                <w:lang w:val="kk-KZ"/>
              </w:rPr>
              <w:t>2</w:t>
            </w:r>
            <w:r w:rsidR="00325903" w:rsidRPr="00DE3DA1">
              <w:rPr>
                <w:rFonts w:ascii="Times New Roman" w:hAnsi="Times New Roman" w:cs="Times New Roman"/>
                <w:color w:val="000000"/>
                <w:sz w:val="18"/>
                <w:szCs w:val="20"/>
                <w:lang w:val="kk-KZ"/>
              </w:rPr>
              <w:t> </w:t>
            </w:r>
            <w:r w:rsidRPr="00DE3DA1">
              <w:rPr>
                <w:rFonts w:ascii="Times New Roman" w:hAnsi="Times New Roman" w:cs="Times New Roman"/>
                <w:color w:val="000000"/>
                <w:sz w:val="18"/>
                <w:szCs w:val="20"/>
                <w:lang w:val="kk-KZ"/>
              </w:rPr>
              <w:t>995</w:t>
            </w:r>
            <w:r w:rsidR="00325903" w:rsidRPr="00DE3DA1">
              <w:rPr>
                <w:rFonts w:ascii="Times New Roman" w:hAnsi="Times New Roman" w:cs="Times New Roman"/>
                <w:color w:val="000000"/>
                <w:sz w:val="18"/>
                <w:szCs w:val="20"/>
                <w:lang w:val="kk-KZ"/>
              </w:rPr>
              <w:t> </w:t>
            </w:r>
            <w:r w:rsidRPr="00DE3DA1">
              <w:rPr>
                <w:rFonts w:ascii="Times New Roman" w:hAnsi="Times New Roman" w:cs="Times New Roman"/>
                <w:color w:val="000000"/>
                <w:sz w:val="18"/>
                <w:szCs w:val="20"/>
                <w:lang w:val="kk-KZ"/>
              </w:rPr>
              <w:t>000</w:t>
            </w:r>
            <w:r w:rsidR="00325903" w:rsidRPr="00DE3DA1">
              <w:rPr>
                <w:rFonts w:ascii="Times New Roman" w:hAnsi="Times New Roman" w:cs="Times New Roman"/>
                <w:color w:val="000000"/>
                <w:sz w:val="18"/>
                <w:szCs w:val="20"/>
                <w:lang w:val="kk-KZ"/>
              </w:rPr>
              <w:t>,0</w:t>
            </w:r>
          </w:p>
        </w:tc>
        <w:tc>
          <w:tcPr>
            <w:tcW w:w="1300" w:type="dxa"/>
            <w:tcBorders>
              <w:top w:val="single" w:sz="4" w:space="0" w:color="auto"/>
              <w:left w:val="single" w:sz="4" w:space="0" w:color="auto"/>
              <w:bottom w:val="single" w:sz="4" w:space="0" w:color="auto"/>
              <w:right w:val="single" w:sz="4" w:space="0" w:color="auto"/>
            </w:tcBorders>
            <w:vAlign w:val="center"/>
          </w:tcPr>
          <w:p w:rsidR="0054283C" w:rsidRPr="00DE3DA1" w:rsidRDefault="00325903">
            <w:pPr>
              <w:jc w:val="center"/>
              <w:rPr>
                <w:rFonts w:ascii="Times New Roman" w:hAnsi="Times New Roman" w:cs="Times New Roman"/>
                <w:color w:val="000000"/>
                <w:sz w:val="18"/>
                <w:szCs w:val="20"/>
              </w:rPr>
            </w:pPr>
            <w:r w:rsidRPr="00DE3DA1">
              <w:rPr>
                <w:rFonts w:ascii="Times New Roman" w:hAnsi="Times New Roman" w:cs="Times New Roman"/>
                <w:color w:val="000000"/>
                <w:sz w:val="18"/>
                <w:szCs w:val="20"/>
              </w:rPr>
              <w:t>5 910 000,0</w:t>
            </w:r>
          </w:p>
        </w:tc>
      </w:tr>
      <w:tr w:rsidR="00DE3DA1" w:rsidRPr="00DE3DA1" w:rsidTr="00DE3DA1">
        <w:trPr>
          <w:trHeight w:val="374"/>
        </w:trPr>
        <w:tc>
          <w:tcPr>
            <w:tcW w:w="709" w:type="dxa"/>
            <w:tcBorders>
              <w:top w:val="single" w:sz="4" w:space="0" w:color="auto"/>
              <w:left w:val="single" w:sz="4" w:space="0" w:color="auto"/>
              <w:bottom w:val="single" w:sz="4" w:space="0" w:color="auto"/>
              <w:right w:val="single" w:sz="4" w:space="0" w:color="auto"/>
            </w:tcBorders>
            <w:vAlign w:val="center"/>
          </w:tcPr>
          <w:p w:rsidR="00DE3DA1" w:rsidRDefault="00DE3DA1">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102" w:type="dxa"/>
            <w:tcBorders>
              <w:top w:val="single" w:sz="4" w:space="0" w:color="auto"/>
              <w:left w:val="single" w:sz="4" w:space="0" w:color="auto"/>
              <w:bottom w:val="single" w:sz="4" w:space="0" w:color="auto"/>
              <w:right w:val="single" w:sz="4" w:space="0" w:color="auto"/>
            </w:tcBorders>
            <w:vAlign w:val="center"/>
          </w:tcPr>
          <w:p w:rsidR="00DE3DA1" w:rsidRDefault="00DE3DA1">
            <w:pPr>
              <w:jc w:val="both"/>
              <w:rPr>
                <w:rFonts w:ascii="Times New Roman" w:hAnsi="Times New Roman" w:cs="Times New Roman"/>
                <w:sz w:val="20"/>
                <w:szCs w:val="20"/>
              </w:rPr>
            </w:pPr>
            <w:proofErr w:type="spellStart"/>
            <w:r>
              <w:rPr>
                <w:rFonts w:ascii="Times New Roman" w:hAnsi="Times New Roman" w:cs="Times New Roman"/>
                <w:sz w:val="20"/>
                <w:szCs w:val="20"/>
              </w:rPr>
              <w:t>Хлоргексидин</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Лидокаин</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E3DA1" w:rsidRDefault="00DE3DA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Гель для наружного применения, 12,5 г</w:t>
            </w:r>
          </w:p>
          <w:p w:rsidR="00DE3DA1" w:rsidRDefault="00DE3DA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 г геля содержат</w:t>
            </w:r>
          </w:p>
          <w:p w:rsidR="00DE3DA1" w:rsidRDefault="00DE3DA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активные вещества:</w:t>
            </w:r>
            <w:r>
              <w:rPr>
                <w:rFonts w:ascii="Times New Roman" w:eastAsia="Times New Roman" w:hAnsi="Times New Roman" w:cs="Times New Roman"/>
                <w:color w:val="000000"/>
                <w:sz w:val="20"/>
                <w:szCs w:val="20"/>
                <w:lang w:eastAsia="ru-RU"/>
              </w:rPr>
              <w:t> </w:t>
            </w:r>
            <w:proofErr w:type="spellStart"/>
            <w:r>
              <w:rPr>
                <w:rFonts w:ascii="Times New Roman" w:eastAsia="Times New Roman" w:hAnsi="Times New Roman" w:cs="Times New Roman"/>
                <w:color w:val="000000"/>
                <w:sz w:val="20"/>
                <w:szCs w:val="20"/>
                <w:lang w:eastAsia="ru-RU"/>
              </w:rPr>
              <w:t>лидокаина</w:t>
            </w:r>
            <w:proofErr w:type="spellEnd"/>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lastRenderedPageBreak/>
              <w:t>гидрохлорид   2,0000 г,</w:t>
            </w:r>
          </w:p>
          <w:p w:rsidR="00DE3DA1" w:rsidRDefault="00DE3DA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roofErr w:type="spellStart"/>
            <w:r>
              <w:rPr>
                <w:rFonts w:ascii="Times New Roman" w:eastAsia="Times New Roman" w:hAnsi="Times New Roman" w:cs="Times New Roman"/>
                <w:color w:val="000000"/>
                <w:sz w:val="20"/>
                <w:szCs w:val="20"/>
                <w:lang w:eastAsia="ru-RU"/>
              </w:rPr>
              <w:t>хлоргексидина</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дигидрохлорид</w:t>
            </w:r>
            <w:proofErr w:type="spellEnd"/>
            <w:r>
              <w:rPr>
                <w:rFonts w:ascii="Times New Roman" w:eastAsia="Times New Roman" w:hAnsi="Times New Roman" w:cs="Times New Roman"/>
                <w:color w:val="000000"/>
                <w:sz w:val="20"/>
                <w:szCs w:val="20"/>
                <w:lang w:eastAsia="ru-RU"/>
              </w:rPr>
              <w:t xml:space="preserve">  0,0500 г,</w:t>
            </w:r>
          </w:p>
          <w:p w:rsidR="00DE3DA1" w:rsidRDefault="00DE3DA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вспомогательные вещества: </w:t>
            </w:r>
            <w:proofErr w:type="spellStart"/>
            <w:r>
              <w:rPr>
                <w:rFonts w:ascii="Times New Roman" w:eastAsia="Times New Roman" w:hAnsi="Times New Roman" w:cs="Times New Roman"/>
                <w:color w:val="000000"/>
                <w:sz w:val="20"/>
                <w:szCs w:val="20"/>
                <w:lang w:eastAsia="ru-RU"/>
              </w:rPr>
              <w:t>гидроксиэтилцеллюлоза</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гиетелоза</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глицерол</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на¬трия</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лактат</w:t>
            </w:r>
            <w:proofErr w:type="spellEnd"/>
            <w:r>
              <w:rPr>
                <w:rFonts w:ascii="Times New Roman" w:eastAsia="Times New Roman" w:hAnsi="Times New Roman" w:cs="Times New Roman"/>
                <w:color w:val="000000"/>
                <w:sz w:val="20"/>
                <w:szCs w:val="20"/>
                <w:lang w:eastAsia="ru-RU"/>
              </w:rPr>
              <w:t>, вода для инъекций</w:t>
            </w:r>
          </w:p>
          <w:p w:rsidR="00DE3DA1" w:rsidRDefault="00DE3DA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Прозрачный бесцветный гель</w:t>
            </w:r>
          </w:p>
          <w:p w:rsidR="00DE3DA1" w:rsidRDefault="00DE3DA1">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Катеджель</w:t>
            </w:r>
            <w:proofErr w:type="spellEnd"/>
            <w:r>
              <w:rPr>
                <w:rFonts w:ascii="Times New Roman" w:eastAsia="Times New Roman" w:hAnsi="Times New Roman" w:cs="Times New Roman"/>
                <w:color w:val="000000"/>
                <w:sz w:val="20"/>
                <w:szCs w:val="20"/>
                <w:lang w:eastAsia="ru-RU"/>
              </w:rPr>
              <w:t xml:space="preserve"> с </w:t>
            </w:r>
            <w:proofErr w:type="spellStart"/>
            <w:r>
              <w:rPr>
                <w:rFonts w:ascii="Times New Roman" w:eastAsia="Times New Roman" w:hAnsi="Times New Roman" w:cs="Times New Roman"/>
                <w:color w:val="000000"/>
                <w:sz w:val="20"/>
                <w:szCs w:val="20"/>
                <w:lang w:eastAsia="ru-RU"/>
              </w:rPr>
              <w:t>лидокаином</w:t>
            </w:r>
            <w:proofErr w:type="spellEnd"/>
            <w:r>
              <w:rPr>
                <w:rFonts w:ascii="Times New Roman" w:eastAsia="Times New Roman" w:hAnsi="Times New Roman" w:cs="Times New Roman"/>
                <w:color w:val="000000"/>
                <w:sz w:val="20"/>
                <w:szCs w:val="20"/>
                <w:lang w:eastAsia="ru-RU"/>
              </w:rPr>
              <w:t xml:space="preserve"> - это стерильный и антисептический гель с местным анестезирующим действием. Он уменьшает боль, связанную с </w:t>
            </w:r>
            <w:proofErr w:type="spellStart"/>
            <w:r>
              <w:rPr>
                <w:rFonts w:ascii="Times New Roman" w:eastAsia="Times New Roman" w:hAnsi="Times New Roman" w:cs="Times New Roman"/>
                <w:color w:val="000000"/>
                <w:sz w:val="20"/>
                <w:szCs w:val="20"/>
                <w:lang w:eastAsia="ru-RU"/>
              </w:rPr>
              <w:t>трансуретральными</w:t>
            </w:r>
            <w:proofErr w:type="spellEnd"/>
            <w:r>
              <w:rPr>
                <w:rFonts w:ascii="Times New Roman" w:eastAsia="Times New Roman" w:hAnsi="Times New Roman" w:cs="Times New Roman"/>
                <w:color w:val="000000"/>
                <w:sz w:val="20"/>
                <w:szCs w:val="20"/>
                <w:lang w:eastAsia="ru-RU"/>
              </w:rPr>
              <w:t xml:space="preserve"> процедурами и в значительной степени предотвращает инфекции мочевыводящих путей после катетеризации.</w:t>
            </w:r>
          </w:p>
          <w:p w:rsidR="00DE3DA1" w:rsidRDefault="00DE3DA1">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E3DA1" w:rsidRDefault="00DE3DA1">
            <w:pPr>
              <w:spacing w:after="20"/>
              <w:ind w:left="2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E3DA1" w:rsidRDefault="00DE3DA1">
            <w:pPr>
              <w:spacing w:after="20"/>
              <w:ind w:left="20"/>
              <w:jc w:val="center"/>
              <w:rPr>
                <w:rFonts w:ascii="Times New Roman" w:hAnsi="Times New Roman" w:cs="Times New Roman"/>
                <w:sz w:val="20"/>
                <w:szCs w:val="20"/>
              </w:rPr>
            </w:pPr>
            <w:r>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DE3DA1" w:rsidRDefault="00DE3DA1">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1111,18</w:t>
            </w:r>
          </w:p>
        </w:tc>
        <w:tc>
          <w:tcPr>
            <w:tcW w:w="1300" w:type="dxa"/>
            <w:tcBorders>
              <w:top w:val="single" w:sz="4" w:space="0" w:color="auto"/>
              <w:left w:val="single" w:sz="4" w:space="0" w:color="auto"/>
              <w:bottom w:val="single" w:sz="4" w:space="0" w:color="auto"/>
              <w:right w:val="single" w:sz="4" w:space="0" w:color="auto"/>
            </w:tcBorders>
            <w:vAlign w:val="center"/>
          </w:tcPr>
          <w:p w:rsidR="00DE3DA1" w:rsidRDefault="00DE3DA1">
            <w:pPr>
              <w:jc w:val="center"/>
              <w:rPr>
                <w:rFonts w:ascii="Times New Roman" w:hAnsi="Times New Roman" w:cs="Times New Roman"/>
                <w:color w:val="000000"/>
                <w:sz w:val="20"/>
                <w:szCs w:val="20"/>
              </w:rPr>
            </w:pPr>
            <w:r>
              <w:rPr>
                <w:rFonts w:ascii="Times New Roman" w:hAnsi="Times New Roman" w:cs="Times New Roman"/>
                <w:color w:val="000000"/>
                <w:sz w:val="20"/>
                <w:szCs w:val="20"/>
              </w:rPr>
              <w:t>55559,00</w:t>
            </w:r>
          </w:p>
        </w:tc>
      </w:tr>
      <w:tr w:rsidR="00DE3DA1" w:rsidRPr="00DE3DA1" w:rsidTr="00DE3DA1">
        <w:trPr>
          <w:trHeight w:val="374"/>
        </w:trPr>
        <w:tc>
          <w:tcPr>
            <w:tcW w:w="709" w:type="dxa"/>
            <w:tcBorders>
              <w:top w:val="single" w:sz="4" w:space="0" w:color="auto"/>
              <w:left w:val="single" w:sz="4" w:space="0" w:color="auto"/>
              <w:bottom w:val="single" w:sz="4" w:space="0" w:color="auto"/>
              <w:right w:val="single" w:sz="4" w:space="0" w:color="auto"/>
            </w:tcBorders>
            <w:vAlign w:val="center"/>
          </w:tcPr>
          <w:p w:rsidR="00DE3DA1" w:rsidRDefault="00DE3DA1">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102" w:type="dxa"/>
            <w:tcBorders>
              <w:top w:val="single" w:sz="4" w:space="0" w:color="auto"/>
              <w:left w:val="single" w:sz="4" w:space="0" w:color="auto"/>
              <w:bottom w:val="single" w:sz="4" w:space="0" w:color="auto"/>
              <w:right w:val="single" w:sz="4" w:space="0" w:color="auto"/>
            </w:tcBorders>
            <w:vAlign w:val="center"/>
          </w:tcPr>
          <w:p w:rsidR="00DE3DA1" w:rsidRDefault="00DE3DA1">
            <w:pPr>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Пентоксифиллин</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E3DA1" w:rsidRDefault="00DE3DA1">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Раствор для </w:t>
            </w:r>
            <w:proofErr w:type="spellStart"/>
            <w:r>
              <w:rPr>
                <w:rFonts w:ascii="Times New Roman" w:hAnsi="Times New Roman" w:cs="Times New Roman"/>
                <w:color w:val="000000"/>
                <w:sz w:val="20"/>
                <w:szCs w:val="20"/>
              </w:rPr>
              <w:t>инфузий</w:t>
            </w:r>
            <w:proofErr w:type="spellEnd"/>
            <w:r>
              <w:rPr>
                <w:rFonts w:ascii="Times New Roman" w:hAnsi="Times New Roman" w:cs="Times New Roman"/>
                <w:color w:val="000000"/>
                <w:sz w:val="20"/>
                <w:szCs w:val="20"/>
              </w:rPr>
              <w:t>, 0,5 мг/мл, 200 мл, № 1</w:t>
            </w:r>
          </w:p>
        </w:tc>
        <w:tc>
          <w:tcPr>
            <w:tcW w:w="1134" w:type="dxa"/>
            <w:tcBorders>
              <w:top w:val="single" w:sz="4" w:space="0" w:color="auto"/>
              <w:left w:val="single" w:sz="4" w:space="0" w:color="auto"/>
              <w:bottom w:val="single" w:sz="4" w:space="0" w:color="auto"/>
              <w:right w:val="single" w:sz="4" w:space="0" w:color="auto"/>
            </w:tcBorders>
            <w:vAlign w:val="center"/>
          </w:tcPr>
          <w:p w:rsidR="00DE3DA1" w:rsidRDefault="00DE3DA1">
            <w:pPr>
              <w:spacing w:after="20"/>
              <w:ind w:left="20"/>
              <w:jc w:val="center"/>
              <w:rPr>
                <w:rFonts w:ascii="Times New Roman" w:hAnsi="Times New Roman" w:cs="Times New Roman"/>
                <w:sz w:val="20"/>
                <w:szCs w:val="20"/>
                <w:lang w:val="kk-KZ"/>
              </w:rPr>
            </w:pPr>
            <w:r>
              <w:rPr>
                <w:rFonts w:ascii="Times New Roman" w:hAnsi="Times New Roman" w:cs="Times New Roman"/>
                <w:color w:val="000000"/>
                <w:sz w:val="20"/>
                <w:szCs w:val="20"/>
              </w:rPr>
              <w:t>Бутылка</w:t>
            </w:r>
          </w:p>
        </w:tc>
        <w:tc>
          <w:tcPr>
            <w:tcW w:w="1134" w:type="dxa"/>
            <w:tcBorders>
              <w:top w:val="single" w:sz="4" w:space="0" w:color="auto"/>
              <w:left w:val="single" w:sz="4" w:space="0" w:color="auto"/>
              <w:bottom w:val="single" w:sz="4" w:space="0" w:color="auto"/>
              <w:right w:val="single" w:sz="4" w:space="0" w:color="auto"/>
            </w:tcBorders>
            <w:vAlign w:val="center"/>
          </w:tcPr>
          <w:p w:rsidR="00DE3DA1" w:rsidRDefault="00DE3DA1">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E3DA1" w:rsidRDefault="00DE3DA1">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rPr>
              <w:t>3 534,41</w:t>
            </w:r>
          </w:p>
        </w:tc>
        <w:tc>
          <w:tcPr>
            <w:tcW w:w="1300" w:type="dxa"/>
            <w:tcBorders>
              <w:top w:val="single" w:sz="4" w:space="0" w:color="auto"/>
              <w:left w:val="single" w:sz="4" w:space="0" w:color="auto"/>
              <w:bottom w:val="single" w:sz="4" w:space="0" w:color="auto"/>
              <w:right w:val="single" w:sz="4" w:space="0" w:color="auto"/>
            </w:tcBorders>
            <w:vAlign w:val="center"/>
          </w:tcPr>
          <w:p w:rsidR="00DE3DA1" w:rsidRDefault="00DE3DA1">
            <w:pPr>
              <w:jc w:val="center"/>
              <w:rPr>
                <w:rFonts w:ascii="Times New Roman" w:hAnsi="Times New Roman" w:cs="Times New Roman"/>
                <w:color w:val="000000"/>
                <w:sz w:val="20"/>
                <w:szCs w:val="20"/>
              </w:rPr>
            </w:pPr>
            <w:r>
              <w:rPr>
                <w:rFonts w:ascii="Times New Roman" w:hAnsi="Times New Roman" w:cs="Times New Roman"/>
                <w:color w:val="000000"/>
                <w:sz w:val="20"/>
                <w:szCs w:val="20"/>
              </w:rPr>
              <w:t>3534410,00</w:t>
            </w:r>
          </w:p>
        </w:tc>
      </w:tr>
    </w:tbl>
    <w:p w:rsidR="0054283C" w:rsidRDefault="0054283C" w:rsidP="0054283C">
      <w:pPr>
        <w:spacing w:after="0"/>
        <w:jc w:val="both"/>
        <w:rPr>
          <w:rFonts w:ascii="Times New Roman" w:hAnsi="Times New Roman" w:cs="Times New Roman"/>
          <w:color w:val="000000"/>
        </w:rPr>
      </w:pPr>
    </w:p>
    <w:p w:rsidR="0054283C" w:rsidRDefault="0054283C" w:rsidP="0054283C">
      <w:pPr>
        <w:spacing w:after="0"/>
        <w:ind w:firstLine="708"/>
        <w:jc w:val="both"/>
        <w:rPr>
          <w:rFonts w:ascii="Times New Roman" w:hAnsi="Times New Roman" w:cs="Times New Roman"/>
        </w:rPr>
      </w:pPr>
      <w:r>
        <w:rPr>
          <w:rFonts w:ascii="Times New Roman" w:hAnsi="Times New Roman" w:cs="Times New Roman"/>
          <w:b/>
        </w:rPr>
        <w:t xml:space="preserve">Заказчик и организатор: </w:t>
      </w:r>
      <w:r>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№11» Управления общественного здоровья города Алматы. </w:t>
      </w:r>
    </w:p>
    <w:p w:rsidR="0054283C" w:rsidRDefault="0054283C" w:rsidP="0054283C">
      <w:pPr>
        <w:tabs>
          <w:tab w:val="left" w:pos="13875"/>
        </w:tabs>
        <w:spacing w:after="0"/>
        <w:ind w:firstLine="708"/>
        <w:jc w:val="both"/>
        <w:rPr>
          <w:rFonts w:ascii="Times New Roman" w:hAnsi="Times New Roman" w:cs="Times New Roman"/>
        </w:rPr>
      </w:pPr>
      <w:r>
        <w:rPr>
          <w:rFonts w:ascii="Times New Roman" w:hAnsi="Times New Roman" w:cs="Times New Roman"/>
          <w:b/>
        </w:rPr>
        <w:t>Местонахождение:</w:t>
      </w:r>
      <w:r>
        <w:rPr>
          <w:rFonts w:ascii="Times New Roman" w:hAnsi="Times New Roman" w:cs="Times New Roman"/>
        </w:rPr>
        <w:t xml:space="preserve"> РК, г. Алматы, </w:t>
      </w:r>
      <w:proofErr w:type="spellStart"/>
      <w:r>
        <w:rPr>
          <w:rFonts w:ascii="Times New Roman" w:hAnsi="Times New Roman" w:cs="Times New Roman"/>
        </w:rPr>
        <w:t>мкр</w:t>
      </w:r>
      <w:proofErr w:type="spellEnd"/>
      <w:r>
        <w:rPr>
          <w:rFonts w:ascii="Times New Roman" w:hAnsi="Times New Roman" w:cs="Times New Roman"/>
        </w:rPr>
        <w:t>. Айнабулак-3, ул</w:t>
      </w:r>
      <w:proofErr w:type="gramStart"/>
      <w:r>
        <w:rPr>
          <w:rFonts w:ascii="Times New Roman" w:hAnsi="Times New Roman" w:cs="Times New Roman"/>
        </w:rPr>
        <w:t>.Ж</w:t>
      </w:r>
      <w:proofErr w:type="gramEnd"/>
      <w:r>
        <w:rPr>
          <w:rFonts w:ascii="Times New Roman" w:hAnsi="Times New Roman" w:cs="Times New Roman"/>
        </w:rPr>
        <w:t>умабаева,87</w:t>
      </w:r>
    </w:p>
    <w:p w:rsidR="0054283C" w:rsidRDefault="0054283C" w:rsidP="0054283C">
      <w:pPr>
        <w:tabs>
          <w:tab w:val="left" w:pos="13875"/>
        </w:tabs>
        <w:spacing w:after="0"/>
        <w:ind w:firstLine="708"/>
        <w:jc w:val="both"/>
        <w:rPr>
          <w:rFonts w:ascii="Times New Roman" w:hAnsi="Times New Roman" w:cs="Times New Roman"/>
        </w:rPr>
      </w:pPr>
      <w:r>
        <w:rPr>
          <w:rFonts w:ascii="Times New Roman" w:hAnsi="Times New Roman" w:cs="Times New Roman"/>
        </w:rPr>
        <w:t xml:space="preserve">Поставка товаров осуществляется, в объемах и в сроки, </w:t>
      </w:r>
      <w:r>
        <w:rPr>
          <w:rFonts w:ascii="Times New Roman" w:eastAsia="Times New Roman" w:hAnsi="Times New Roman" w:cs="Times New Roman"/>
          <w:bCs/>
          <w:sz w:val="24"/>
          <w:szCs w:val="24"/>
          <w:lang w:eastAsia="ru-RU"/>
        </w:rPr>
        <w:t xml:space="preserve">по графику заказчика – включительно </w:t>
      </w:r>
      <w:r>
        <w:rPr>
          <w:rFonts w:ascii="Times New Roman" w:hAnsi="Times New Roman" w:cs="Times New Roman"/>
          <w:lang w:val="kk-KZ"/>
        </w:rPr>
        <w:t xml:space="preserve"> до 31 декабря 2022 года</w:t>
      </w:r>
      <w:r>
        <w:rPr>
          <w:rFonts w:ascii="Times New Roman" w:hAnsi="Times New Roman" w:cs="Times New Roman"/>
        </w:rPr>
        <w:t xml:space="preserve"> по адресу: г. Алматы, </w:t>
      </w:r>
      <w:proofErr w:type="spellStart"/>
      <w:r>
        <w:rPr>
          <w:rFonts w:ascii="Times New Roman" w:hAnsi="Times New Roman" w:cs="Times New Roman"/>
        </w:rPr>
        <w:t>мкр</w:t>
      </w:r>
      <w:proofErr w:type="spellEnd"/>
      <w:r>
        <w:rPr>
          <w:rFonts w:ascii="Times New Roman" w:hAnsi="Times New Roman" w:cs="Times New Roman"/>
        </w:rPr>
        <w:t>. Айнабулак-3, ул</w:t>
      </w:r>
      <w:proofErr w:type="gramStart"/>
      <w:r>
        <w:rPr>
          <w:rFonts w:ascii="Times New Roman" w:hAnsi="Times New Roman" w:cs="Times New Roman"/>
        </w:rPr>
        <w:t>.Ж</w:t>
      </w:r>
      <w:proofErr w:type="gramEnd"/>
      <w:r>
        <w:rPr>
          <w:rFonts w:ascii="Times New Roman" w:hAnsi="Times New Roman" w:cs="Times New Roman"/>
        </w:rPr>
        <w:t>умабаева,87</w:t>
      </w:r>
    </w:p>
    <w:p w:rsidR="0054283C" w:rsidRDefault="0054283C" w:rsidP="0054283C">
      <w:pPr>
        <w:tabs>
          <w:tab w:val="left" w:pos="13875"/>
        </w:tabs>
        <w:spacing w:after="0"/>
        <w:ind w:firstLine="708"/>
        <w:jc w:val="both"/>
        <w:rPr>
          <w:rFonts w:ascii="Times New Roman" w:hAnsi="Times New Roman" w:cs="Times New Roman"/>
        </w:rPr>
      </w:pPr>
      <w:r>
        <w:rPr>
          <w:rFonts w:ascii="Times New Roman" w:hAnsi="Times New Roman" w:cs="Times New Roman"/>
        </w:rPr>
        <w:t xml:space="preserve"> Оплата производится по факту поставки товара и предоставления подписанных накладных.</w:t>
      </w:r>
    </w:p>
    <w:p w:rsidR="0054283C" w:rsidRDefault="0054283C" w:rsidP="0054283C">
      <w:pPr>
        <w:spacing w:after="0"/>
        <w:ind w:firstLine="708"/>
        <w:jc w:val="both"/>
        <w:rPr>
          <w:rFonts w:ascii="Times New Roman" w:hAnsi="Times New Roman" w:cs="Times New Roman"/>
        </w:rPr>
      </w:pPr>
      <w:r>
        <w:rPr>
          <w:rFonts w:ascii="Times New Roman" w:hAnsi="Times New Roman" w:cs="Times New Roman"/>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
    <w:p w:rsidR="0054283C" w:rsidRDefault="0054283C" w:rsidP="0054283C">
      <w:pPr>
        <w:spacing w:after="0"/>
        <w:ind w:firstLine="708"/>
        <w:jc w:val="both"/>
        <w:rPr>
          <w:rFonts w:ascii="Times New Roman" w:hAnsi="Times New Roman" w:cs="Times New Roman"/>
          <w:lang w:val="kk-KZ"/>
        </w:rPr>
      </w:pPr>
      <w:r>
        <w:rPr>
          <w:rFonts w:ascii="Times New Roman" w:hAnsi="Times New Roman" w:cs="Times New Roman"/>
        </w:rPr>
        <w:t>Дополнительную информацию и справку можно получить по телефонам: +7 (727) 252-21-21</w:t>
      </w:r>
    </w:p>
    <w:p w:rsidR="0054283C" w:rsidRDefault="0054283C" w:rsidP="0054283C">
      <w:pPr>
        <w:spacing w:after="0"/>
        <w:ind w:firstLine="708"/>
        <w:jc w:val="both"/>
        <w:rPr>
          <w:rFonts w:ascii="Times New Roman" w:hAnsi="Times New Roman" w:cs="Times New Roman"/>
          <w:lang w:val="kk-KZ"/>
        </w:rPr>
      </w:pPr>
    </w:p>
    <w:p w:rsidR="0054283C" w:rsidRDefault="0054283C" w:rsidP="0054283C">
      <w:pPr>
        <w:spacing w:after="0"/>
        <w:ind w:firstLine="708"/>
        <w:jc w:val="both"/>
        <w:rPr>
          <w:rFonts w:ascii="Times New Roman" w:hAnsi="Times New Roman" w:cs="Times New Roman"/>
        </w:rPr>
      </w:pPr>
      <w:proofErr w:type="gramStart"/>
      <w:r>
        <w:rPr>
          <w:rFonts w:ascii="Times New Roman" w:hAnsi="Times New Roman" w:cs="Times New Roman"/>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proofErr w:type="gramEnd"/>
    </w:p>
    <w:p w:rsidR="0054283C" w:rsidRPr="00CB3623" w:rsidRDefault="0054283C" w:rsidP="0054283C">
      <w:pPr>
        <w:spacing w:after="0"/>
        <w:ind w:firstLine="708"/>
        <w:jc w:val="both"/>
        <w:rPr>
          <w:rFonts w:ascii="Times New Roman" w:hAnsi="Times New Roman" w:cs="Times New Roman"/>
        </w:rPr>
      </w:pPr>
      <w:r w:rsidRPr="00CB3623">
        <w:rPr>
          <w:rFonts w:ascii="Times New Roman" w:hAnsi="Times New Roman" w:cs="Times New Roman"/>
        </w:rPr>
        <w:t xml:space="preserve">Окончательный срок подачи ценовых предложений </w:t>
      </w:r>
      <w:r w:rsidR="00CB3623">
        <w:rPr>
          <w:rFonts w:ascii="Times New Roman" w:hAnsi="Times New Roman" w:cs="Times New Roman"/>
          <w:b/>
        </w:rPr>
        <w:t>до 10.00 часов «16</w:t>
      </w:r>
      <w:r w:rsidRPr="00CB3623">
        <w:rPr>
          <w:rFonts w:ascii="Times New Roman" w:hAnsi="Times New Roman" w:cs="Times New Roman"/>
          <w:b/>
        </w:rPr>
        <w:t xml:space="preserve">» </w:t>
      </w:r>
      <w:r w:rsidR="00CB3623">
        <w:rPr>
          <w:rFonts w:ascii="Times New Roman" w:hAnsi="Times New Roman" w:cs="Times New Roman"/>
          <w:b/>
        </w:rPr>
        <w:t>июня</w:t>
      </w:r>
      <w:r w:rsidRPr="00CB3623">
        <w:rPr>
          <w:rFonts w:ascii="Times New Roman" w:hAnsi="Times New Roman" w:cs="Times New Roman"/>
          <w:b/>
        </w:rPr>
        <w:t xml:space="preserve"> 2022 года</w:t>
      </w:r>
      <w:r w:rsidRPr="00CB3623">
        <w:rPr>
          <w:rFonts w:ascii="Times New Roman" w:hAnsi="Times New Roman" w:cs="Times New Roman"/>
        </w:rPr>
        <w:t xml:space="preserve"> по следующему адресу: РК, </w:t>
      </w:r>
      <w:r w:rsidR="00E953C3" w:rsidRPr="00CB3623">
        <w:rPr>
          <w:rFonts w:ascii="Times New Roman" w:hAnsi="Times New Roman" w:cs="Times New Roman"/>
        </w:rPr>
        <w:t xml:space="preserve">г. Алматы, </w:t>
      </w:r>
      <w:proofErr w:type="spellStart"/>
      <w:r w:rsidR="00E953C3" w:rsidRPr="00CB3623">
        <w:rPr>
          <w:rFonts w:ascii="Times New Roman" w:hAnsi="Times New Roman" w:cs="Times New Roman"/>
        </w:rPr>
        <w:t>мкр</w:t>
      </w:r>
      <w:proofErr w:type="spellEnd"/>
      <w:r w:rsidR="00E953C3" w:rsidRPr="00CB3623">
        <w:rPr>
          <w:rFonts w:ascii="Times New Roman" w:hAnsi="Times New Roman" w:cs="Times New Roman"/>
        </w:rPr>
        <w:t>. Айнабулак-3, ул</w:t>
      </w:r>
      <w:proofErr w:type="gramStart"/>
      <w:r w:rsidR="00E953C3" w:rsidRPr="00CB3623">
        <w:rPr>
          <w:rFonts w:ascii="Times New Roman" w:hAnsi="Times New Roman" w:cs="Times New Roman"/>
        </w:rPr>
        <w:t>.Ж</w:t>
      </w:r>
      <w:proofErr w:type="gramEnd"/>
      <w:r w:rsidR="00E953C3" w:rsidRPr="00CB3623">
        <w:rPr>
          <w:rFonts w:ascii="Times New Roman" w:hAnsi="Times New Roman" w:cs="Times New Roman"/>
        </w:rPr>
        <w:t>умабаева,87</w:t>
      </w:r>
      <w:r w:rsidRPr="00CB3623">
        <w:rPr>
          <w:rFonts w:ascii="Times New Roman" w:hAnsi="Times New Roman" w:cs="Times New Roman"/>
        </w:rPr>
        <w:t xml:space="preserve"> </w:t>
      </w:r>
      <w:r w:rsidR="00E953C3" w:rsidRPr="00CB3623">
        <w:rPr>
          <w:rFonts w:ascii="Times New Roman" w:hAnsi="Times New Roman" w:cs="Times New Roman"/>
        </w:rPr>
        <w:t>- 259</w:t>
      </w:r>
      <w:r w:rsidRPr="00CB3623">
        <w:rPr>
          <w:rFonts w:ascii="Times New Roman" w:hAnsi="Times New Roman" w:cs="Times New Roman"/>
        </w:rPr>
        <w:t xml:space="preserve"> кабинет.</w:t>
      </w:r>
    </w:p>
    <w:p w:rsidR="0054283C" w:rsidRPr="00CB3623" w:rsidRDefault="0054283C" w:rsidP="0054283C">
      <w:pPr>
        <w:spacing w:after="0"/>
        <w:ind w:firstLine="708"/>
        <w:jc w:val="both"/>
        <w:rPr>
          <w:rFonts w:ascii="Times New Roman" w:hAnsi="Times New Roman" w:cs="Times New Roman"/>
        </w:rPr>
      </w:pPr>
      <w:r w:rsidRPr="00CB3623">
        <w:rPr>
          <w:rFonts w:ascii="Times New Roman" w:hAnsi="Times New Roman" w:cs="Times New Roman"/>
        </w:rPr>
        <w:t xml:space="preserve">Конверты с ценовыми предложениями будут вскрываться </w:t>
      </w:r>
      <w:r w:rsidRPr="00CB3623">
        <w:rPr>
          <w:rFonts w:ascii="Times New Roman" w:hAnsi="Times New Roman" w:cs="Times New Roman"/>
          <w:b/>
        </w:rPr>
        <w:t>в 12.00 часов «</w:t>
      </w:r>
      <w:r w:rsidR="00E953C3" w:rsidRPr="00CB3623">
        <w:rPr>
          <w:rFonts w:ascii="Times New Roman" w:hAnsi="Times New Roman" w:cs="Times New Roman"/>
          <w:b/>
          <w:lang w:val="kk-KZ"/>
        </w:rPr>
        <w:t>1</w:t>
      </w:r>
      <w:r w:rsidR="00CB3623">
        <w:rPr>
          <w:rFonts w:ascii="Times New Roman" w:hAnsi="Times New Roman" w:cs="Times New Roman"/>
          <w:b/>
          <w:lang w:val="kk-KZ"/>
        </w:rPr>
        <w:t>6</w:t>
      </w:r>
      <w:r w:rsidRPr="00CB3623">
        <w:rPr>
          <w:rFonts w:ascii="Times New Roman" w:hAnsi="Times New Roman" w:cs="Times New Roman"/>
          <w:b/>
        </w:rPr>
        <w:t xml:space="preserve">» </w:t>
      </w:r>
      <w:r w:rsidR="00CB3623">
        <w:rPr>
          <w:rFonts w:ascii="Times New Roman" w:hAnsi="Times New Roman" w:cs="Times New Roman"/>
          <w:b/>
        </w:rPr>
        <w:t>июня</w:t>
      </w:r>
      <w:bookmarkStart w:id="0" w:name="_GoBack"/>
      <w:bookmarkEnd w:id="0"/>
      <w:r w:rsidRPr="00CB3623">
        <w:rPr>
          <w:rFonts w:ascii="Times New Roman" w:hAnsi="Times New Roman" w:cs="Times New Roman"/>
          <w:b/>
        </w:rPr>
        <w:t xml:space="preserve"> 2022 года</w:t>
      </w:r>
      <w:r w:rsidRPr="00CB3623">
        <w:rPr>
          <w:rFonts w:ascii="Times New Roman" w:hAnsi="Times New Roman" w:cs="Times New Roman"/>
        </w:rPr>
        <w:t xml:space="preserve"> по следующему адресу: РК, </w:t>
      </w:r>
      <w:r w:rsidR="00E953C3" w:rsidRPr="00CB3623">
        <w:rPr>
          <w:rFonts w:ascii="Times New Roman" w:hAnsi="Times New Roman" w:cs="Times New Roman"/>
        </w:rPr>
        <w:t xml:space="preserve">г. Алматы, </w:t>
      </w:r>
      <w:proofErr w:type="spellStart"/>
      <w:r w:rsidR="00E953C3" w:rsidRPr="00CB3623">
        <w:rPr>
          <w:rFonts w:ascii="Times New Roman" w:hAnsi="Times New Roman" w:cs="Times New Roman"/>
        </w:rPr>
        <w:t>мкр</w:t>
      </w:r>
      <w:proofErr w:type="spellEnd"/>
      <w:r w:rsidR="00E953C3" w:rsidRPr="00CB3623">
        <w:rPr>
          <w:rFonts w:ascii="Times New Roman" w:hAnsi="Times New Roman" w:cs="Times New Roman"/>
        </w:rPr>
        <w:t>. Айнабулак-3, ул</w:t>
      </w:r>
      <w:proofErr w:type="gramStart"/>
      <w:r w:rsidR="00E953C3" w:rsidRPr="00CB3623">
        <w:rPr>
          <w:rFonts w:ascii="Times New Roman" w:hAnsi="Times New Roman" w:cs="Times New Roman"/>
        </w:rPr>
        <w:t>.Ж</w:t>
      </w:r>
      <w:proofErr w:type="gramEnd"/>
      <w:r w:rsidR="00E953C3" w:rsidRPr="00CB3623">
        <w:rPr>
          <w:rFonts w:ascii="Times New Roman" w:hAnsi="Times New Roman" w:cs="Times New Roman"/>
        </w:rPr>
        <w:t>умабаева,87- 259</w:t>
      </w:r>
      <w:r w:rsidRPr="00CB3623">
        <w:rPr>
          <w:rFonts w:ascii="Times New Roman" w:hAnsi="Times New Roman" w:cs="Times New Roman"/>
        </w:rPr>
        <w:t xml:space="preserve"> кабинет. </w:t>
      </w:r>
    </w:p>
    <w:p w:rsidR="0054283C" w:rsidRDefault="0054283C" w:rsidP="0054283C">
      <w:pPr>
        <w:spacing w:after="0"/>
        <w:ind w:firstLine="708"/>
        <w:jc w:val="both"/>
        <w:rPr>
          <w:rFonts w:ascii="Times New Roman" w:hAnsi="Times New Roman" w:cs="Times New Roman"/>
        </w:rPr>
      </w:pPr>
      <w:r w:rsidRPr="00CB3623">
        <w:rPr>
          <w:rFonts w:ascii="Times New Roman" w:hAnsi="Times New Roman" w:cs="Times New Roman"/>
        </w:rPr>
        <w:t xml:space="preserve">Представители потенциальных поставщиков, подавших заявки для участия </w:t>
      </w:r>
      <w:r>
        <w:rPr>
          <w:rFonts w:ascii="Times New Roman" w:hAnsi="Times New Roman" w:cs="Times New Roman"/>
        </w:rPr>
        <w:t>в процедуре вскрытия конвертов с ценовыми предложениями должны иметь при себе доверенность на право участия в процедуре вскрытия конвертов. Представитель участника должен иметь при себе удостоверение личности.</w:t>
      </w:r>
    </w:p>
    <w:p w:rsidR="00E953C3" w:rsidRDefault="00E953C3" w:rsidP="0054283C">
      <w:pPr>
        <w:spacing w:after="0"/>
        <w:ind w:firstLine="708"/>
        <w:jc w:val="both"/>
        <w:rPr>
          <w:rFonts w:ascii="Times New Roman" w:hAnsi="Times New Roman" w:cs="Times New Roman"/>
        </w:rPr>
      </w:pPr>
    </w:p>
    <w:p w:rsidR="0054283C" w:rsidRDefault="0054283C" w:rsidP="0054283C">
      <w:pPr>
        <w:spacing w:after="0"/>
        <w:ind w:firstLine="708"/>
        <w:jc w:val="both"/>
        <w:rPr>
          <w:rFonts w:ascii="Times New Roman" w:hAnsi="Times New Roman" w:cs="Times New Roman"/>
          <w:lang w:val="kk-KZ"/>
        </w:rPr>
      </w:pPr>
      <w:r>
        <w:rPr>
          <w:rFonts w:ascii="Times New Roman" w:hAnsi="Times New Roman" w:cs="Times New Roman"/>
          <w:lang w:val="kk-KZ"/>
        </w:rPr>
        <w:t>В соответствии с пунктом 102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54283C" w:rsidRDefault="0054283C" w:rsidP="0054283C">
      <w:pPr>
        <w:spacing w:after="0"/>
        <w:ind w:firstLine="708"/>
        <w:jc w:val="both"/>
        <w:rPr>
          <w:rFonts w:ascii="Times New Roman" w:hAnsi="Times New Roman" w:cs="Times New Roman"/>
          <w:lang w:val="kk-KZ"/>
        </w:rPr>
      </w:pPr>
      <w:r>
        <w:rPr>
          <w:rFonts w:ascii="Times New Roman" w:hAnsi="Times New Roman" w:cs="Times New Roman"/>
          <w:lang w:val="kk-KZ"/>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w:t>
      </w:r>
      <w:r>
        <w:rPr>
          <w:rFonts w:ascii="Times New Roman" w:hAnsi="Times New Roman" w:cs="Times New Roman"/>
        </w:rPr>
        <w:t>«</w:t>
      </w:r>
      <w:r>
        <w:rPr>
          <w:rFonts w:ascii="Times New Roman" w:hAnsi="Times New Roman" w:cs="Times New Roman"/>
          <w:lang w:val="kk-KZ"/>
        </w:rPr>
        <w:t xml:space="preserve">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w:t>
      </w:r>
      <w:r>
        <w:rPr>
          <w:rFonts w:ascii="Times New Roman" w:hAnsi="Times New Roman" w:cs="Times New Roman"/>
          <w:lang w:val="kk-KZ"/>
        </w:rPr>
        <w:lastRenderedPageBreak/>
        <w:t>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54283C" w:rsidRDefault="0054283C" w:rsidP="0054283C">
      <w:pPr>
        <w:spacing w:after="0"/>
        <w:ind w:firstLine="708"/>
        <w:jc w:val="both"/>
        <w:rPr>
          <w:rFonts w:ascii="Times New Roman" w:hAnsi="Times New Roman" w:cs="Times New Roman"/>
          <w:lang w:val="kk-KZ"/>
        </w:rPr>
      </w:pPr>
      <w:r>
        <w:rPr>
          <w:rFonts w:ascii="Times New Roman" w:hAnsi="Times New Roman" w:cs="Times New Roman"/>
          <w:lang w:val="kk-KZ"/>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54283C" w:rsidRDefault="0054283C" w:rsidP="0054283C">
      <w:pPr>
        <w:spacing w:after="0"/>
        <w:ind w:firstLine="708"/>
        <w:jc w:val="both"/>
        <w:rPr>
          <w:rFonts w:ascii="Times New Roman" w:hAnsi="Times New Roman" w:cs="Times New Roman"/>
          <w:lang w:val="kk-KZ"/>
        </w:rPr>
      </w:pPr>
      <w:r>
        <w:rPr>
          <w:rFonts w:ascii="Times New Roman" w:hAnsi="Times New Roman" w:cs="Times New Roman"/>
          <w:lang w:val="kk-KZ"/>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54283C" w:rsidRDefault="0054283C" w:rsidP="0054283C">
      <w:pPr>
        <w:spacing w:after="0"/>
        <w:ind w:firstLine="708"/>
        <w:jc w:val="both"/>
        <w:rPr>
          <w:rFonts w:ascii="Times New Roman" w:hAnsi="Times New Roman" w:cs="Times New Roman"/>
          <w:lang w:val="kk-KZ"/>
        </w:rPr>
      </w:pPr>
      <w:r>
        <w:rPr>
          <w:rFonts w:ascii="Times New Roman" w:hAnsi="Times New Roman" w:cs="Times New Roman"/>
          <w:lang w:val="kk-KZ"/>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54283C" w:rsidRDefault="0054283C" w:rsidP="0054283C">
      <w:pPr>
        <w:spacing w:after="0"/>
        <w:ind w:firstLine="708"/>
        <w:jc w:val="both"/>
        <w:rPr>
          <w:rFonts w:ascii="Times New Roman" w:hAnsi="Times New Roman" w:cs="Times New Roman"/>
          <w:lang w:val="kk-KZ"/>
        </w:rPr>
      </w:pPr>
      <w:r>
        <w:rPr>
          <w:rFonts w:ascii="Times New Roman" w:hAnsi="Times New Roman" w:cs="Times New Roman"/>
          <w:lang w:val="kk-KZ"/>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54283C" w:rsidRDefault="0054283C" w:rsidP="0054283C">
      <w:pPr>
        <w:spacing w:after="0"/>
        <w:ind w:firstLine="708"/>
        <w:jc w:val="both"/>
        <w:rPr>
          <w:rFonts w:ascii="Times New Roman" w:hAnsi="Times New Roman" w:cs="Times New Roman"/>
          <w:lang w:val="kk-KZ"/>
        </w:rPr>
      </w:pPr>
      <w:r>
        <w:rPr>
          <w:rFonts w:ascii="Times New Roman" w:hAnsi="Times New Roman" w:cs="Times New Roman"/>
          <w:lang w:val="kk-KZ"/>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54283C" w:rsidRDefault="0054283C" w:rsidP="0054283C">
      <w:pPr>
        <w:spacing w:after="0"/>
        <w:ind w:firstLine="708"/>
        <w:jc w:val="both"/>
        <w:rPr>
          <w:rFonts w:ascii="Times New Roman" w:hAnsi="Times New Roman" w:cs="Times New Roman"/>
          <w:lang w:val="kk-KZ"/>
        </w:rPr>
      </w:pPr>
      <w:r>
        <w:rPr>
          <w:rFonts w:ascii="Times New Roman" w:hAnsi="Times New Roman" w:cs="Times New Roman"/>
          <w:lang w:val="kk-KZ"/>
        </w:rPr>
        <w:t>При закупе фармацевтических услуг потенциальный поставщик представляет на соисполнителя документы, предусмотренные настоящим пунктом.</w:t>
      </w:r>
    </w:p>
    <w:p w:rsidR="0054283C" w:rsidRDefault="0054283C" w:rsidP="0054283C">
      <w:pPr>
        <w:spacing w:after="0"/>
        <w:ind w:firstLine="708"/>
        <w:jc w:val="both"/>
        <w:rPr>
          <w:rFonts w:ascii="Times New Roman" w:hAnsi="Times New Roman" w:cs="Times New Roman"/>
          <w:lang w:val="kk-KZ"/>
        </w:rPr>
      </w:pPr>
      <w:r>
        <w:rPr>
          <w:rFonts w:ascii="Times New Roman" w:hAnsi="Times New Roman" w:cs="Times New Roman"/>
          <w:lang w:val="kk-KZ"/>
        </w:rPr>
        <w:t>В случае несоответствия победителя квалификационным требованиям, закуп способом ценовых предложений признается несостоявшимся.</w:t>
      </w:r>
    </w:p>
    <w:p w:rsidR="0054283C" w:rsidRDefault="0054283C" w:rsidP="0054283C">
      <w:pPr>
        <w:spacing w:after="0"/>
        <w:ind w:firstLine="708"/>
        <w:jc w:val="both"/>
        <w:rPr>
          <w:rFonts w:ascii="Times New Roman" w:hAnsi="Times New Roman" w:cs="Times New Roman"/>
          <w:b/>
          <w:lang w:val="kk-KZ"/>
        </w:rPr>
      </w:pPr>
    </w:p>
    <w:p w:rsidR="00B308AA" w:rsidRPr="0054283C" w:rsidRDefault="00B308AA" w:rsidP="00B308AA">
      <w:pPr>
        <w:spacing w:after="0" w:line="240" w:lineRule="auto"/>
        <w:rPr>
          <w:rFonts w:ascii="Times New Roman" w:eastAsia="Times New Roman" w:hAnsi="Times New Roman" w:cs="Times New Roman"/>
          <w:sz w:val="24"/>
          <w:szCs w:val="24"/>
          <w:lang w:val="kk-KZ" w:eastAsia="ru-RU"/>
        </w:rPr>
      </w:pPr>
    </w:p>
    <w:sectPr w:rsidR="00B308AA" w:rsidRPr="0054283C" w:rsidSect="00B308AA">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C51"/>
    <w:multiLevelType w:val="hybridMultilevel"/>
    <w:tmpl w:val="2182C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AA"/>
    <w:rsid w:val="000142D4"/>
    <w:rsid w:val="00016835"/>
    <w:rsid w:val="000B62BF"/>
    <w:rsid w:val="000C18A4"/>
    <w:rsid w:val="00125527"/>
    <w:rsid w:val="001316FD"/>
    <w:rsid w:val="001432AF"/>
    <w:rsid w:val="0015594D"/>
    <w:rsid w:val="00175F37"/>
    <w:rsid w:val="00196702"/>
    <w:rsid w:val="00216FD8"/>
    <w:rsid w:val="00223191"/>
    <w:rsid w:val="00234D72"/>
    <w:rsid w:val="00266ACE"/>
    <w:rsid w:val="00274BED"/>
    <w:rsid w:val="00275CE2"/>
    <w:rsid w:val="002A500C"/>
    <w:rsid w:val="002C1913"/>
    <w:rsid w:val="002D17EE"/>
    <w:rsid w:val="002E3647"/>
    <w:rsid w:val="003175CA"/>
    <w:rsid w:val="00325903"/>
    <w:rsid w:val="0033214E"/>
    <w:rsid w:val="00346122"/>
    <w:rsid w:val="00361518"/>
    <w:rsid w:val="00371E6D"/>
    <w:rsid w:val="0038288B"/>
    <w:rsid w:val="0038797B"/>
    <w:rsid w:val="00392E2C"/>
    <w:rsid w:val="00396082"/>
    <w:rsid w:val="00396746"/>
    <w:rsid w:val="003A5C2E"/>
    <w:rsid w:val="003B5334"/>
    <w:rsid w:val="003D3702"/>
    <w:rsid w:val="003D5CC6"/>
    <w:rsid w:val="003D6662"/>
    <w:rsid w:val="003F4748"/>
    <w:rsid w:val="00407196"/>
    <w:rsid w:val="004072FF"/>
    <w:rsid w:val="0041532F"/>
    <w:rsid w:val="00434F4E"/>
    <w:rsid w:val="005420B1"/>
    <w:rsid w:val="0054283C"/>
    <w:rsid w:val="00555161"/>
    <w:rsid w:val="00565E86"/>
    <w:rsid w:val="00582854"/>
    <w:rsid w:val="005B45D9"/>
    <w:rsid w:val="005D7B81"/>
    <w:rsid w:val="006177A1"/>
    <w:rsid w:val="00626024"/>
    <w:rsid w:val="00634EAA"/>
    <w:rsid w:val="006400A3"/>
    <w:rsid w:val="006947D4"/>
    <w:rsid w:val="006B7B17"/>
    <w:rsid w:val="006C22AA"/>
    <w:rsid w:val="006C2B51"/>
    <w:rsid w:val="006D5E65"/>
    <w:rsid w:val="00700739"/>
    <w:rsid w:val="007108BE"/>
    <w:rsid w:val="00774678"/>
    <w:rsid w:val="007D4F43"/>
    <w:rsid w:val="00825784"/>
    <w:rsid w:val="00847C94"/>
    <w:rsid w:val="00867C71"/>
    <w:rsid w:val="008C6842"/>
    <w:rsid w:val="008E0273"/>
    <w:rsid w:val="008E5928"/>
    <w:rsid w:val="008F40A9"/>
    <w:rsid w:val="009012AF"/>
    <w:rsid w:val="00901651"/>
    <w:rsid w:val="00980091"/>
    <w:rsid w:val="009838A3"/>
    <w:rsid w:val="00991B45"/>
    <w:rsid w:val="009F4DD8"/>
    <w:rsid w:val="00A34D8F"/>
    <w:rsid w:val="00A435E2"/>
    <w:rsid w:val="00A7425B"/>
    <w:rsid w:val="00A9367F"/>
    <w:rsid w:val="00AE35FB"/>
    <w:rsid w:val="00AF48CB"/>
    <w:rsid w:val="00B308AA"/>
    <w:rsid w:val="00B424C6"/>
    <w:rsid w:val="00B51F32"/>
    <w:rsid w:val="00B52498"/>
    <w:rsid w:val="00B54036"/>
    <w:rsid w:val="00B7408E"/>
    <w:rsid w:val="00BA0284"/>
    <w:rsid w:val="00BB55B6"/>
    <w:rsid w:val="00BB6873"/>
    <w:rsid w:val="00BF5AD1"/>
    <w:rsid w:val="00C11F83"/>
    <w:rsid w:val="00C83F2C"/>
    <w:rsid w:val="00CA2C42"/>
    <w:rsid w:val="00CB3623"/>
    <w:rsid w:val="00CE08DF"/>
    <w:rsid w:val="00D16A8E"/>
    <w:rsid w:val="00D4268B"/>
    <w:rsid w:val="00D44D7E"/>
    <w:rsid w:val="00D7379F"/>
    <w:rsid w:val="00D761BA"/>
    <w:rsid w:val="00DA5C1E"/>
    <w:rsid w:val="00DD312F"/>
    <w:rsid w:val="00DE3DA1"/>
    <w:rsid w:val="00E04054"/>
    <w:rsid w:val="00E042FB"/>
    <w:rsid w:val="00E12EE2"/>
    <w:rsid w:val="00E37D52"/>
    <w:rsid w:val="00E91BA4"/>
    <w:rsid w:val="00E93DE4"/>
    <w:rsid w:val="00E953C3"/>
    <w:rsid w:val="00EA273D"/>
    <w:rsid w:val="00EB1D7D"/>
    <w:rsid w:val="00EB5273"/>
    <w:rsid w:val="00EB7572"/>
    <w:rsid w:val="00EC6BE6"/>
    <w:rsid w:val="00F009A7"/>
    <w:rsid w:val="00F10D88"/>
    <w:rsid w:val="00F157FF"/>
    <w:rsid w:val="00F32AF4"/>
    <w:rsid w:val="00F76AE1"/>
    <w:rsid w:val="00F83E5E"/>
    <w:rsid w:val="00F86108"/>
    <w:rsid w:val="00FD5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16A8E"/>
    <w:pPr>
      <w:ind w:left="720"/>
      <w:contextualSpacing/>
    </w:pPr>
  </w:style>
  <w:style w:type="character" w:customStyle="1" w:styleId="normaltextrun">
    <w:name w:val="normaltextrun"/>
    <w:rsid w:val="0054283C"/>
  </w:style>
  <w:style w:type="character" w:customStyle="1" w:styleId="eop">
    <w:name w:val="eop"/>
    <w:rsid w:val="00542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16A8E"/>
    <w:pPr>
      <w:ind w:left="720"/>
      <w:contextualSpacing/>
    </w:pPr>
  </w:style>
  <w:style w:type="character" w:customStyle="1" w:styleId="normaltextrun">
    <w:name w:val="normaltextrun"/>
    <w:rsid w:val="0054283C"/>
  </w:style>
  <w:style w:type="character" w:customStyle="1" w:styleId="eop">
    <w:name w:val="eop"/>
    <w:rsid w:val="0054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5323">
      <w:bodyDiv w:val="1"/>
      <w:marLeft w:val="0"/>
      <w:marRight w:val="0"/>
      <w:marTop w:val="0"/>
      <w:marBottom w:val="0"/>
      <w:divBdr>
        <w:top w:val="none" w:sz="0" w:space="0" w:color="auto"/>
        <w:left w:val="none" w:sz="0" w:space="0" w:color="auto"/>
        <w:bottom w:val="none" w:sz="0" w:space="0" w:color="auto"/>
        <w:right w:val="none" w:sz="0" w:space="0" w:color="auto"/>
      </w:divBdr>
    </w:div>
    <w:div w:id="306324919">
      <w:bodyDiv w:val="1"/>
      <w:marLeft w:val="0"/>
      <w:marRight w:val="0"/>
      <w:marTop w:val="0"/>
      <w:marBottom w:val="0"/>
      <w:divBdr>
        <w:top w:val="none" w:sz="0" w:space="0" w:color="auto"/>
        <w:left w:val="none" w:sz="0" w:space="0" w:color="auto"/>
        <w:bottom w:val="none" w:sz="0" w:space="0" w:color="auto"/>
        <w:right w:val="none" w:sz="0" w:space="0" w:color="auto"/>
      </w:divBdr>
    </w:div>
    <w:div w:id="398291635">
      <w:bodyDiv w:val="1"/>
      <w:marLeft w:val="0"/>
      <w:marRight w:val="0"/>
      <w:marTop w:val="0"/>
      <w:marBottom w:val="0"/>
      <w:divBdr>
        <w:top w:val="none" w:sz="0" w:space="0" w:color="auto"/>
        <w:left w:val="none" w:sz="0" w:space="0" w:color="auto"/>
        <w:bottom w:val="none" w:sz="0" w:space="0" w:color="auto"/>
        <w:right w:val="none" w:sz="0" w:space="0" w:color="auto"/>
      </w:divBdr>
    </w:div>
    <w:div w:id="429937683">
      <w:bodyDiv w:val="1"/>
      <w:marLeft w:val="0"/>
      <w:marRight w:val="0"/>
      <w:marTop w:val="0"/>
      <w:marBottom w:val="0"/>
      <w:divBdr>
        <w:top w:val="none" w:sz="0" w:space="0" w:color="auto"/>
        <w:left w:val="none" w:sz="0" w:space="0" w:color="auto"/>
        <w:bottom w:val="none" w:sz="0" w:space="0" w:color="auto"/>
        <w:right w:val="none" w:sz="0" w:space="0" w:color="auto"/>
      </w:divBdr>
    </w:div>
    <w:div w:id="432019203">
      <w:bodyDiv w:val="1"/>
      <w:marLeft w:val="0"/>
      <w:marRight w:val="0"/>
      <w:marTop w:val="0"/>
      <w:marBottom w:val="0"/>
      <w:divBdr>
        <w:top w:val="none" w:sz="0" w:space="0" w:color="auto"/>
        <w:left w:val="none" w:sz="0" w:space="0" w:color="auto"/>
        <w:bottom w:val="none" w:sz="0" w:space="0" w:color="auto"/>
        <w:right w:val="none" w:sz="0" w:space="0" w:color="auto"/>
      </w:divBdr>
    </w:div>
    <w:div w:id="493841802">
      <w:bodyDiv w:val="1"/>
      <w:marLeft w:val="0"/>
      <w:marRight w:val="0"/>
      <w:marTop w:val="0"/>
      <w:marBottom w:val="0"/>
      <w:divBdr>
        <w:top w:val="none" w:sz="0" w:space="0" w:color="auto"/>
        <w:left w:val="none" w:sz="0" w:space="0" w:color="auto"/>
        <w:bottom w:val="none" w:sz="0" w:space="0" w:color="auto"/>
        <w:right w:val="none" w:sz="0" w:space="0" w:color="auto"/>
      </w:divBdr>
    </w:div>
    <w:div w:id="603658570">
      <w:bodyDiv w:val="1"/>
      <w:marLeft w:val="0"/>
      <w:marRight w:val="0"/>
      <w:marTop w:val="0"/>
      <w:marBottom w:val="0"/>
      <w:divBdr>
        <w:top w:val="none" w:sz="0" w:space="0" w:color="auto"/>
        <w:left w:val="none" w:sz="0" w:space="0" w:color="auto"/>
        <w:bottom w:val="none" w:sz="0" w:space="0" w:color="auto"/>
        <w:right w:val="none" w:sz="0" w:space="0" w:color="auto"/>
      </w:divBdr>
    </w:div>
    <w:div w:id="725378644">
      <w:bodyDiv w:val="1"/>
      <w:marLeft w:val="0"/>
      <w:marRight w:val="0"/>
      <w:marTop w:val="0"/>
      <w:marBottom w:val="0"/>
      <w:divBdr>
        <w:top w:val="none" w:sz="0" w:space="0" w:color="auto"/>
        <w:left w:val="none" w:sz="0" w:space="0" w:color="auto"/>
        <w:bottom w:val="none" w:sz="0" w:space="0" w:color="auto"/>
        <w:right w:val="none" w:sz="0" w:space="0" w:color="auto"/>
      </w:divBdr>
    </w:div>
    <w:div w:id="725447815">
      <w:bodyDiv w:val="1"/>
      <w:marLeft w:val="0"/>
      <w:marRight w:val="0"/>
      <w:marTop w:val="0"/>
      <w:marBottom w:val="0"/>
      <w:divBdr>
        <w:top w:val="none" w:sz="0" w:space="0" w:color="auto"/>
        <w:left w:val="none" w:sz="0" w:space="0" w:color="auto"/>
        <w:bottom w:val="none" w:sz="0" w:space="0" w:color="auto"/>
        <w:right w:val="none" w:sz="0" w:space="0" w:color="auto"/>
      </w:divBdr>
    </w:div>
    <w:div w:id="779302959">
      <w:bodyDiv w:val="1"/>
      <w:marLeft w:val="0"/>
      <w:marRight w:val="0"/>
      <w:marTop w:val="0"/>
      <w:marBottom w:val="0"/>
      <w:divBdr>
        <w:top w:val="none" w:sz="0" w:space="0" w:color="auto"/>
        <w:left w:val="none" w:sz="0" w:space="0" w:color="auto"/>
        <w:bottom w:val="none" w:sz="0" w:space="0" w:color="auto"/>
        <w:right w:val="none" w:sz="0" w:space="0" w:color="auto"/>
      </w:divBdr>
    </w:div>
    <w:div w:id="799417959">
      <w:bodyDiv w:val="1"/>
      <w:marLeft w:val="0"/>
      <w:marRight w:val="0"/>
      <w:marTop w:val="0"/>
      <w:marBottom w:val="0"/>
      <w:divBdr>
        <w:top w:val="none" w:sz="0" w:space="0" w:color="auto"/>
        <w:left w:val="none" w:sz="0" w:space="0" w:color="auto"/>
        <w:bottom w:val="none" w:sz="0" w:space="0" w:color="auto"/>
        <w:right w:val="none" w:sz="0" w:space="0" w:color="auto"/>
      </w:divBdr>
    </w:div>
    <w:div w:id="816143001">
      <w:bodyDiv w:val="1"/>
      <w:marLeft w:val="0"/>
      <w:marRight w:val="0"/>
      <w:marTop w:val="0"/>
      <w:marBottom w:val="0"/>
      <w:divBdr>
        <w:top w:val="none" w:sz="0" w:space="0" w:color="auto"/>
        <w:left w:val="none" w:sz="0" w:space="0" w:color="auto"/>
        <w:bottom w:val="none" w:sz="0" w:space="0" w:color="auto"/>
        <w:right w:val="none" w:sz="0" w:space="0" w:color="auto"/>
      </w:divBdr>
    </w:div>
    <w:div w:id="889616264">
      <w:bodyDiv w:val="1"/>
      <w:marLeft w:val="0"/>
      <w:marRight w:val="0"/>
      <w:marTop w:val="0"/>
      <w:marBottom w:val="0"/>
      <w:divBdr>
        <w:top w:val="none" w:sz="0" w:space="0" w:color="auto"/>
        <w:left w:val="none" w:sz="0" w:space="0" w:color="auto"/>
        <w:bottom w:val="none" w:sz="0" w:space="0" w:color="auto"/>
        <w:right w:val="none" w:sz="0" w:space="0" w:color="auto"/>
      </w:divBdr>
    </w:div>
    <w:div w:id="925304998">
      <w:bodyDiv w:val="1"/>
      <w:marLeft w:val="0"/>
      <w:marRight w:val="0"/>
      <w:marTop w:val="0"/>
      <w:marBottom w:val="0"/>
      <w:divBdr>
        <w:top w:val="none" w:sz="0" w:space="0" w:color="auto"/>
        <w:left w:val="none" w:sz="0" w:space="0" w:color="auto"/>
        <w:bottom w:val="none" w:sz="0" w:space="0" w:color="auto"/>
        <w:right w:val="none" w:sz="0" w:space="0" w:color="auto"/>
      </w:divBdr>
    </w:div>
    <w:div w:id="1052459549">
      <w:bodyDiv w:val="1"/>
      <w:marLeft w:val="0"/>
      <w:marRight w:val="0"/>
      <w:marTop w:val="0"/>
      <w:marBottom w:val="0"/>
      <w:divBdr>
        <w:top w:val="none" w:sz="0" w:space="0" w:color="auto"/>
        <w:left w:val="none" w:sz="0" w:space="0" w:color="auto"/>
        <w:bottom w:val="none" w:sz="0" w:space="0" w:color="auto"/>
        <w:right w:val="none" w:sz="0" w:space="0" w:color="auto"/>
      </w:divBdr>
    </w:div>
    <w:div w:id="1108427532">
      <w:bodyDiv w:val="1"/>
      <w:marLeft w:val="0"/>
      <w:marRight w:val="0"/>
      <w:marTop w:val="0"/>
      <w:marBottom w:val="0"/>
      <w:divBdr>
        <w:top w:val="none" w:sz="0" w:space="0" w:color="auto"/>
        <w:left w:val="none" w:sz="0" w:space="0" w:color="auto"/>
        <w:bottom w:val="none" w:sz="0" w:space="0" w:color="auto"/>
        <w:right w:val="none" w:sz="0" w:space="0" w:color="auto"/>
      </w:divBdr>
    </w:div>
    <w:div w:id="1140071595">
      <w:bodyDiv w:val="1"/>
      <w:marLeft w:val="0"/>
      <w:marRight w:val="0"/>
      <w:marTop w:val="0"/>
      <w:marBottom w:val="0"/>
      <w:divBdr>
        <w:top w:val="none" w:sz="0" w:space="0" w:color="auto"/>
        <w:left w:val="none" w:sz="0" w:space="0" w:color="auto"/>
        <w:bottom w:val="none" w:sz="0" w:space="0" w:color="auto"/>
        <w:right w:val="none" w:sz="0" w:space="0" w:color="auto"/>
      </w:divBdr>
    </w:div>
    <w:div w:id="1169833921">
      <w:bodyDiv w:val="1"/>
      <w:marLeft w:val="0"/>
      <w:marRight w:val="0"/>
      <w:marTop w:val="0"/>
      <w:marBottom w:val="0"/>
      <w:divBdr>
        <w:top w:val="none" w:sz="0" w:space="0" w:color="auto"/>
        <w:left w:val="none" w:sz="0" w:space="0" w:color="auto"/>
        <w:bottom w:val="none" w:sz="0" w:space="0" w:color="auto"/>
        <w:right w:val="none" w:sz="0" w:space="0" w:color="auto"/>
      </w:divBdr>
    </w:div>
    <w:div w:id="1233738762">
      <w:bodyDiv w:val="1"/>
      <w:marLeft w:val="0"/>
      <w:marRight w:val="0"/>
      <w:marTop w:val="0"/>
      <w:marBottom w:val="0"/>
      <w:divBdr>
        <w:top w:val="none" w:sz="0" w:space="0" w:color="auto"/>
        <w:left w:val="none" w:sz="0" w:space="0" w:color="auto"/>
        <w:bottom w:val="none" w:sz="0" w:space="0" w:color="auto"/>
        <w:right w:val="none" w:sz="0" w:space="0" w:color="auto"/>
      </w:divBdr>
    </w:div>
    <w:div w:id="1242906999">
      <w:bodyDiv w:val="1"/>
      <w:marLeft w:val="0"/>
      <w:marRight w:val="0"/>
      <w:marTop w:val="0"/>
      <w:marBottom w:val="0"/>
      <w:divBdr>
        <w:top w:val="none" w:sz="0" w:space="0" w:color="auto"/>
        <w:left w:val="none" w:sz="0" w:space="0" w:color="auto"/>
        <w:bottom w:val="none" w:sz="0" w:space="0" w:color="auto"/>
        <w:right w:val="none" w:sz="0" w:space="0" w:color="auto"/>
      </w:divBdr>
    </w:div>
    <w:div w:id="1277516624">
      <w:bodyDiv w:val="1"/>
      <w:marLeft w:val="0"/>
      <w:marRight w:val="0"/>
      <w:marTop w:val="0"/>
      <w:marBottom w:val="0"/>
      <w:divBdr>
        <w:top w:val="none" w:sz="0" w:space="0" w:color="auto"/>
        <w:left w:val="none" w:sz="0" w:space="0" w:color="auto"/>
        <w:bottom w:val="none" w:sz="0" w:space="0" w:color="auto"/>
        <w:right w:val="none" w:sz="0" w:space="0" w:color="auto"/>
      </w:divBdr>
    </w:div>
    <w:div w:id="1453548749">
      <w:bodyDiv w:val="1"/>
      <w:marLeft w:val="0"/>
      <w:marRight w:val="0"/>
      <w:marTop w:val="0"/>
      <w:marBottom w:val="0"/>
      <w:divBdr>
        <w:top w:val="none" w:sz="0" w:space="0" w:color="auto"/>
        <w:left w:val="none" w:sz="0" w:space="0" w:color="auto"/>
        <w:bottom w:val="none" w:sz="0" w:space="0" w:color="auto"/>
        <w:right w:val="none" w:sz="0" w:space="0" w:color="auto"/>
      </w:divBdr>
    </w:div>
    <w:div w:id="1509520904">
      <w:bodyDiv w:val="1"/>
      <w:marLeft w:val="0"/>
      <w:marRight w:val="0"/>
      <w:marTop w:val="0"/>
      <w:marBottom w:val="0"/>
      <w:divBdr>
        <w:top w:val="none" w:sz="0" w:space="0" w:color="auto"/>
        <w:left w:val="none" w:sz="0" w:space="0" w:color="auto"/>
        <w:bottom w:val="none" w:sz="0" w:space="0" w:color="auto"/>
        <w:right w:val="none" w:sz="0" w:space="0" w:color="auto"/>
      </w:divBdr>
    </w:div>
    <w:div w:id="1521511461">
      <w:bodyDiv w:val="1"/>
      <w:marLeft w:val="0"/>
      <w:marRight w:val="0"/>
      <w:marTop w:val="0"/>
      <w:marBottom w:val="0"/>
      <w:divBdr>
        <w:top w:val="none" w:sz="0" w:space="0" w:color="auto"/>
        <w:left w:val="none" w:sz="0" w:space="0" w:color="auto"/>
        <w:bottom w:val="none" w:sz="0" w:space="0" w:color="auto"/>
        <w:right w:val="none" w:sz="0" w:space="0" w:color="auto"/>
      </w:divBdr>
    </w:div>
    <w:div w:id="1612277813">
      <w:bodyDiv w:val="1"/>
      <w:marLeft w:val="0"/>
      <w:marRight w:val="0"/>
      <w:marTop w:val="0"/>
      <w:marBottom w:val="0"/>
      <w:divBdr>
        <w:top w:val="none" w:sz="0" w:space="0" w:color="auto"/>
        <w:left w:val="none" w:sz="0" w:space="0" w:color="auto"/>
        <w:bottom w:val="none" w:sz="0" w:space="0" w:color="auto"/>
        <w:right w:val="none" w:sz="0" w:space="0" w:color="auto"/>
      </w:divBdr>
    </w:div>
    <w:div w:id="1618177743">
      <w:bodyDiv w:val="1"/>
      <w:marLeft w:val="0"/>
      <w:marRight w:val="0"/>
      <w:marTop w:val="0"/>
      <w:marBottom w:val="0"/>
      <w:divBdr>
        <w:top w:val="none" w:sz="0" w:space="0" w:color="auto"/>
        <w:left w:val="none" w:sz="0" w:space="0" w:color="auto"/>
        <w:bottom w:val="none" w:sz="0" w:space="0" w:color="auto"/>
        <w:right w:val="none" w:sz="0" w:space="0" w:color="auto"/>
      </w:divBdr>
    </w:div>
    <w:div w:id="1666131364">
      <w:bodyDiv w:val="1"/>
      <w:marLeft w:val="0"/>
      <w:marRight w:val="0"/>
      <w:marTop w:val="0"/>
      <w:marBottom w:val="0"/>
      <w:divBdr>
        <w:top w:val="none" w:sz="0" w:space="0" w:color="auto"/>
        <w:left w:val="none" w:sz="0" w:space="0" w:color="auto"/>
        <w:bottom w:val="none" w:sz="0" w:space="0" w:color="auto"/>
        <w:right w:val="none" w:sz="0" w:space="0" w:color="auto"/>
      </w:divBdr>
    </w:div>
    <w:div w:id="1765304745">
      <w:bodyDiv w:val="1"/>
      <w:marLeft w:val="0"/>
      <w:marRight w:val="0"/>
      <w:marTop w:val="0"/>
      <w:marBottom w:val="0"/>
      <w:divBdr>
        <w:top w:val="none" w:sz="0" w:space="0" w:color="auto"/>
        <w:left w:val="none" w:sz="0" w:space="0" w:color="auto"/>
        <w:bottom w:val="none" w:sz="0" w:space="0" w:color="auto"/>
        <w:right w:val="none" w:sz="0" w:space="0" w:color="auto"/>
      </w:divBdr>
    </w:div>
    <w:div w:id="1805000718">
      <w:bodyDiv w:val="1"/>
      <w:marLeft w:val="0"/>
      <w:marRight w:val="0"/>
      <w:marTop w:val="0"/>
      <w:marBottom w:val="0"/>
      <w:divBdr>
        <w:top w:val="none" w:sz="0" w:space="0" w:color="auto"/>
        <w:left w:val="none" w:sz="0" w:space="0" w:color="auto"/>
        <w:bottom w:val="none" w:sz="0" w:space="0" w:color="auto"/>
        <w:right w:val="none" w:sz="0" w:space="0" w:color="auto"/>
      </w:divBdr>
    </w:div>
    <w:div w:id="1893155176">
      <w:bodyDiv w:val="1"/>
      <w:marLeft w:val="0"/>
      <w:marRight w:val="0"/>
      <w:marTop w:val="0"/>
      <w:marBottom w:val="0"/>
      <w:divBdr>
        <w:top w:val="none" w:sz="0" w:space="0" w:color="auto"/>
        <w:left w:val="none" w:sz="0" w:space="0" w:color="auto"/>
        <w:bottom w:val="none" w:sz="0" w:space="0" w:color="auto"/>
        <w:right w:val="none" w:sz="0" w:space="0" w:color="auto"/>
      </w:divBdr>
    </w:div>
    <w:div w:id="1920165408">
      <w:bodyDiv w:val="1"/>
      <w:marLeft w:val="0"/>
      <w:marRight w:val="0"/>
      <w:marTop w:val="0"/>
      <w:marBottom w:val="0"/>
      <w:divBdr>
        <w:top w:val="none" w:sz="0" w:space="0" w:color="auto"/>
        <w:left w:val="none" w:sz="0" w:space="0" w:color="auto"/>
        <w:bottom w:val="none" w:sz="0" w:space="0" w:color="auto"/>
        <w:right w:val="none" w:sz="0" w:space="0" w:color="auto"/>
      </w:divBdr>
    </w:div>
    <w:div w:id="2001809418">
      <w:bodyDiv w:val="1"/>
      <w:marLeft w:val="0"/>
      <w:marRight w:val="0"/>
      <w:marTop w:val="0"/>
      <w:marBottom w:val="0"/>
      <w:divBdr>
        <w:top w:val="none" w:sz="0" w:space="0" w:color="auto"/>
        <w:left w:val="none" w:sz="0" w:space="0" w:color="auto"/>
        <w:bottom w:val="none" w:sz="0" w:space="0" w:color="auto"/>
        <w:right w:val="none" w:sz="0" w:space="0" w:color="auto"/>
      </w:divBdr>
    </w:div>
    <w:div w:id="20143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EBF615-805E-4DA0-B064-B06E2E0E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apteka</dc:creator>
  <cp:lastModifiedBy>User</cp:lastModifiedBy>
  <cp:revision>2</cp:revision>
  <cp:lastPrinted>2022-02-09T04:26:00Z</cp:lastPrinted>
  <dcterms:created xsi:type="dcterms:W3CDTF">2022-06-09T09:16:00Z</dcterms:created>
  <dcterms:modified xsi:type="dcterms:W3CDTF">2022-06-09T09:16:00Z</dcterms:modified>
</cp:coreProperties>
</file>